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6DD2" w:rsidRPr="00426746" w:rsidRDefault="00446DD2" w:rsidP="00446DD2">
      <w:pPr>
        <w:tabs>
          <w:tab w:val="left" w:pos="3261"/>
        </w:tabs>
        <w:adjustRightInd w:val="0"/>
        <w:snapToGrid w:val="0"/>
        <w:spacing w:line="360" w:lineRule="auto"/>
        <w:rPr>
          <w:rFonts w:ascii="Arial" w:hAnsi="Arial" w:cs="Arial"/>
          <w:b/>
          <w:bCs/>
          <w:snapToGrid w:val="0"/>
          <w:sz w:val="24"/>
          <w:lang w:val="en-GB"/>
        </w:rPr>
      </w:pPr>
      <w:bookmarkStart w:id="0" w:name="OLE_LINK1"/>
      <w:bookmarkStart w:id="1" w:name="OLE_LINK2"/>
      <w:r w:rsidRPr="00461B19">
        <w:rPr>
          <w:rFonts w:ascii="Arial" w:hAnsi="Arial" w:cs="Arial"/>
          <w:b/>
          <w:bCs/>
          <w:snapToGrid w:val="0"/>
          <w:sz w:val="24"/>
          <w:lang w:val="en-GB"/>
        </w:rPr>
        <w:t xml:space="preserve">3GPP TSG RAN WG1 Meeting </w:t>
      </w:r>
      <w:r>
        <w:rPr>
          <w:rFonts w:ascii="Arial" w:hAnsi="Arial" w:cs="Arial"/>
          <w:b/>
          <w:bCs/>
          <w:snapToGrid w:val="0"/>
          <w:sz w:val="24"/>
          <w:lang w:val="en-GB"/>
        </w:rPr>
        <w:t>#10</w:t>
      </w:r>
      <w:r w:rsidR="00426746">
        <w:rPr>
          <w:rFonts w:ascii="Arial" w:hAnsi="Arial" w:cs="Arial"/>
          <w:b/>
          <w:bCs/>
          <w:snapToGrid w:val="0"/>
          <w:sz w:val="24"/>
          <w:lang w:val="en-GB"/>
        </w:rPr>
        <w:t>4</w:t>
      </w:r>
      <w:r w:rsidR="00370B07">
        <w:rPr>
          <w:rFonts w:ascii="Arial" w:hAnsi="Arial" w:cs="Arial"/>
          <w:b/>
          <w:bCs/>
          <w:snapToGrid w:val="0"/>
          <w:sz w:val="24"/>
          <w:lang w:val="en-GB"/>
        </w:rPr>
        <w:t>-e</w:t>
      </w:r>
      <w:r w:rsidRPr="00461B19">
        <w:rPr>
          <w:rFonts w:ascii="Arial" w:hAnsi="Arial" w:cs="Arial" w:hint="eastAsia"/>
          <w:b/>
          <w:bCs/>
          <w:snapToGrid w:val="0"/>
          <w:sz w:val="24"/>
          <w:lang w:val="en-GB"/>
        </w:rPr>
        <w:t xml:space="preserve">    </w:t>
      </w:r>
      <w:r w:rsidRPr="00461B19">
        <w:rPr>
          <w:rFonts w:ascii="Arial" w:hAnsi="Arial" w:cs="Arial" w:hint="eastAsia"/>
          <w:b/>
          <w:bCs/>
          <w:snapToGrid w:val="0"/>
          <w:sz w:val="24"/>
          <w:lang w:val="en-GB"/>
        </w:rPr>
        <w:tab/>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sidR="00201AB0" w:rsidRPr="00201AB0">
        <w:rPr>
          <w:rFonts w:ascii="Arial" w:hAnsi="Arial" w:cs="Arial"/>
          <w:b/>
          <w:bCs/>
          <w:snapToGrid w:val="0"/>
          <w:sz w:val="24"/>
          <w:lang w:val="en-GB"/>
        </w:rPr>
        <w:t>R1-2100517</w:t>
      </w:r>
    </w:p>
    <w:p w:rsidR="008543A9" w:rsidRPr="00AC7C37" w:rsidRDefault="00AC7C37" w:rsidP="008543A9">
      <w:pPr>
        <w:wordWrap/>
        <w:adjustRightInd w:val="0"/>
        <w:snapToGrid w:val="0"/>
        <w:spacing w:line="360" w:lineRule="auto"/>
        <w:rPr>
          <w:rFonts w:ascii="Arial" w:hAnsi="Arial" w:cs="Arial"/>
          <w:b/>
          <w:bCs/>
          <w:snapToGrid w:val="0"/>
          <w:sz w:val="24"/>
          <w:lang w:val="en-GB"/>
        </w:rPr>
      </w:pPr>
      <w:r w:rsidRPr="00B67279">
        <w:rPr>
          <w:rFonts w:ascii="Arial" w:hAnsi="Arial" w:cs="Arial"/>
          <w:b/>
          <w:bCs/>
          <w:snapToGrid w:val="0"/>
          <w:sz w:val="24"/>
          <w:lang w:val="en-GB"/>
        </w:rPr>
        <w:t xml:space="preserve">e-Meeting, </w:t>
      </w:r>
      <w:r w:rsidR="00426746">
        <w:rPr>
          <w:rFonts w:ascii="Arial" w:hAnsi="Arial" w:cs="Arial"/>
          <w:b/>
          <w:bCs/>
          <w:snapToGrid w:val="0"/>
          <w:sz w:val="24"/>
          <w:lang w:val="en-GB"/>
        </w:rPr>
        <w:t>January</w:t>
      </w:r>
      <w:r w:rsidRPr="00EB68AF">
        <w:rPr>
          <w:rFonts w:ascii="Arial" w:hAnsi="Arial" w:cs="Arial"/>
          <w:b/>
          <w:bCs/>
          <w:snapToGrid w:val="0"/>
          <w:sz w:val="24"/>
          <w:lang w:val="en-GB"/>
        </w:rPr>
        <w:t xml:space="preserve"> </w:t>
      </w:r>
      <w:r>
        <w:rPr>
          <w:rFonts w:ascii="Arial" w:hAnsi="Arial" w:cs="Arial"/>
          <w:b/>
          <w:bCs/>
          <w:snapToGrid w:val="0"/>
          <w:sz w:val="24"/>
          <w:lang w:val="en-GB"/>
        </w:rPr>
        <w:t>2</w:t>
      </w:r>
      <w:r w:rsidR="00426746">
        <w:rPr>
          <w:rFonts w:ascii="Arial" w:hAnsi="Arial" w:cs="Arial"/>
          <w:b/>
          <w:bCs/>
          <w:snapToGrid w:val="0"/>
          <w:sz w:val="24"/>
          <w:lang w:val="en-GB"/>
        </w:rPr>
        <w:t>5</w:t>
      </w:r>
      <w:r w:rsidRPr="00EB68AF">
        <w:rPr>
          <w:rFonts w:ascii="Arial" w:hAnsi="Arial" w:cs="Arial"/>
          <w:b/>
          <w:bCs/>
          <w:snapToGrid w:val="0"/>
          <w:sz w:val="24"/>
          <w:vertAlign w:val="superscript"/>
          <w:lang w:val="en-GB"/>
        </w:rPr>
        <w:t>th</w:t>
      </w:r>
      <w:r w:rsidRPr="00EB68AF">
        <w:rPr>
          <w:rFonts w:ascii="Arial" w:hAnsi="Arial" w:cs="Arial"/>
          <w:b/>
          <w:bCs/>
          <w:snapToGrid w:val="0"/>
          <w:sz w:val="24"/>
          <w:lang w:val="en-GB"/>
        </w:rPr>
        <w:t xml:space="preserve"> – </w:t>
      </w:r>
      <w:r w:rsidR="00426746">
        <w:rPr>
          <w:rFonts w:ascii="Arial" w:hAnsi="Arial" w:cs="Arial"/>
          <w:b/>
          <w:bCs/>
          <w:snapToGrid w:val="0"/>
          <w:sz w:val="24"/>
          <w:lang w:val="en-GB"/>
        </w:rPr>
        <w:t>February</w:t>
      </w:r>
      <w:r>
        <w:rPr>
          <w:rFonts w:ascii="Arial" w:hAnsi="Arial" w:cs="Arial"/>
          <w:b/>
          <w:bCs/>
          <w:snapToGrid w:val="0"/>
          <w:sz w:val="24"/>
          <w:lang w:val="en-GB"/>
        </w:rPr>
        <w:t xml:space="preserve"> </w:t>
      </w:r>
      <w:r w:rsidR="00426746">
        <w:rPr>
          <w:rFonts w:ascii="Arial" w:hAnsi="Arial" w:cs="Arial"/>
          <w:b/>
          <w:bCs/>
          <w:snapToGrid w:val="0"/>
          <w:sz w:val="24"/>
          <w:lang w:val="en-GB"/>
        </w:rPr>
        <w:t>5</w:t>
      </w:r>
      <w:r w:rsidRPr="00D40F22">
        <w:rPr>
          <w:rFonts w:ascii="Arial" w:hAnsi="Arial" w:cs="Arial" w:hint="eastAsia"/>
          <w:b/>
          <w:bCs/>
          <w:snapToGrid w:val="0"/>
          <w:sz w:val="24"/>
          <w:vertAlign w:val="superscript"/>
          <w:lang w:val="en-GB"/>
        </w:rPr>
        <w:t>th</w:t>
      </w:r>
      <w:r w:rsidRPr="00EB68AF">
        <w:rPr>
          <w:rFonts w:ascii="Arial" w:hAnsi="Arial" w:cs="Arial"/>
          <w:b/>
          <w:bCs/>
          <w:snapToGrid w:val="0"/>
          <w:sz w:val="24"/>
          <w:lang w:val="en-GB"/>
        </w:rPr>
        <w:t>, 20</w:t>
      </w:r>
      <w:r>
        <w:rPr>
          <w:rFonts w:ascii="Arial" w:hAnsi="Arial" w:cs="Arial"/>
          <w:b/>
          <w:bCs/>
          <w:snapToGrid w:val="0"/>
          <w:sz w:val="24"/>
          <w:lang w:val="en-GB"/>
        </w:rPr>
        <w:t>2</w:t>
      </w:r>
      <w:r w:rsidR="00426746">
        <w:rPr>
          <w:rFonts w:ascii="Arial" w:hAnsi="Arial" w:cs="Arial"/>
          <w:b/>
          <w:bCs/>
          <w:snapToGrid w:val="0"/>
          <w:sz w:val="24"/>
          <w:lang w:val="en-GB"/>
        </w:rPr>
        <w:t>1</w:t>
      </w:r>
    </w:p>
    <w:p w:rsidR="00437250" w:rsidRPr="00947CAD" w:rsidRDefault="002D6473" w:rsidP="00326A35">
      <w:pPr>
        <w:wordWrap/>
        <w:adjustRightInd w:val="0"/>
        <w:snapToGrid w:val="0"/>
        <w:spacing w:line="360" w:lineRule="auto"/>
        <w:rPr>
          <w:rFonts w:ascii="Arial" w:hAnsi="Arial" w:cs="Arial"/>
          <w:snapToGrid w:val="0"/>
          <w:sz w:val="24"/>
        </w:rPr>
      </w:pPr>
      <w:r w:rsidRPr="00E06FC1">
        <w:rPr>
          <w:rFonts w:ascii="Arial" w:hAnsi="Arial" w:cs="Arial"/>
          <w:b/>
          <w:snapToGrid w:val="0"/>
          <w:sz w:val="24"/>
        </w:rPr>
        <w:t>_____________________________________________________________________</w:t>
      </w:r>
      <w:r w:rsidR="00437250" w:rsidRPr="00947CAD">
        <w:rPr>
          <w:rFonts w:ascii="Arial" w:hAnsi="Arial" w:cs="Arial"/>
          <w:b/>
          <w:snapToGrid w:val="0"/>
          <w:sz w:val="24"/>
        </w:rPr>
        <w:t>Agenda item:</w:t>
      </w:r>
      <w:r w:rsidR="00437250" w:rsidRPr="00947CAD">
        <w:rPr>
          <w:rFonts w:ascii="Arial" w:hAnsi="Arial" w:cs="Arial"/>
          <w:snapToGrid w:val="0"/>
          <w:sz w:val="24"/>
        </w:rPr>
        <w:t xml:space="preserve"> </w:t>
      </w:r>
      <w:r w:rsidR="008B0D70">
        <w:rPr>
          <w:rFonts w:ascii="Arial" w:hAnsi="Arial" w:cs="Arial"/>
          <w:snapToGrid w:val="0"/>
          <w:sz w:val="24"/>
        </w:rPr>
        <w:t>8</w:t>
      </w:r>
      <w:r w:rsidR="00152EBB" w:rsidRPr="00947CAD">
        <w:rPr>
          <w:rFonts w:ascii="Arial" w:hAnsi="Arial" w:cs="Arial"/>
          <w:snapToGrid w:val="0"/>
          <w:sz w:val="24"/>
        </w:rPr>
        <w:t>.</w:t>
      </w:r>
      <w:r w:rsidR="008B0D70">
        <w:rPr>
          <w:rFonts w:ascii="Arial" w:hAnsi="Arial" w:cs="Arial"/>
          <w:snapToGrid w:val="0"/>
          <w:sz w:val="24"/>
        </w:rPr>
        <w:t>11</w:t>
      </w:r>
      <w:r w:rsidR="00152EBB" w:rsidRPr="00947CAD">
        <w:rPr>
          <w:rFonts w:ascii="Arial" w:hAnsi="Arial" w:cs="Arial"/>
          <w:snapToGrid w:val="0"/>
          <w:sz w:val="24"/>
        </w:rPr>
        <w:t>.</w:t>
      </w:r>
      <w:r w:rsidR="002301DC">
        <w:rPr>
          <w:rFonts w:ascii="Arial" w:hAnsi="Arial" w:cs="Arial"/>
          <w:snapToGrid w:val="0"/>
          <w:sz w:val="24"/>
        </w:rPr>
        <w:t>1</w:t>
      </w:r>
      <w:r w:rsidR="00152EBB" w:rsidRPr="00947CAD">
        <w:rPr>
          <w:rFonts w:ascii="Arial" w:hAnsi="Arial" w:cs="Arial"/>
          <w:snapToGrid w:val="0"/>
          <w:sz w:val="24"/>
        </w:rPr>
        <w:t>.</w:t>
      </w:r>
      <w:r w:rsidR="008B0D70">
        <w:rPr>
          <w:rFonts w:ascii="Arial" w:hAnsi="Arial" w:cs="Arial"/>
          <w:snapToGrid w:val="0"/>
          <w:sz w:val="24"/>
        </w:rPr>
        <w:t>1</w:t>
      </w:r>
    </w:p>
    <w:p w:rsidR="000C5285" w:rsidRPr="00947CAD" w:rsidRDefault="004755FF" w:rsidP="00326A35">
      <w:pPr>
        <w:wordWrap/>
        <w:adjustRightInd w:val="0"/>
        <w:snapToGrid w:val="0"/>
        <w:spacing w:line="360" w:lineRule="auto"/>
        <w:rPr>
          <w:rFonts w:ascii="Arial" w:hAnsi="Arial" w:cs="Arial"/>
          <w:snapToGrid w:val="0"/>
          <w:sz w:val="24"/>
        </w:rPr>
      </w:pPr>
      <w:r w:rsidRPr="00947CAD">
        <w:rPr>
          <w:rFonts w:ascii="Arial" w:hAnsi="Arial" w:cs="Arial"/>
          <w:b/>
          <w:snapToGrid w:val="0"/>
          <w:sz w:val="24"/>
        </w:rPr>
        <w:t>Source</w:t>
      </w:r>
      <w:r w:rsidR="00437250" w:rsidRPr="00947CAD">
        <w:rPr>
          <w:rFonts w:ascii="Arial" w:hAnsi="Arial" w:cs="Arial"/>
          <w:b/>
          <w:snapToGrid w:val="0"/>
          <w:sz w:val="24"/>
        </w:rPr>
        <w:t>:</w:t>
      </w:r>
      <w:r w:rsidR="00437250" w:rsidRPr="00947CAD">
        <w:rPr>
          <w:rFonts w:ascii="Arial" w:hAnsi="Arial" w:cs="Arial"/>
          <w:snapToGrid w:val="0"/>
          <w:sz w:val="24"/>
        </w:rPr>
        <w:t xml:space="preserve"> </w:t>
      </w:r>
      <w:r w:rsidR="00477198" w:rsidRPr="00947CAD">
        <w:rPr>
          <w:rFonts w:ascii="Arial" w:hAnsi="Arial" w:cs="Arial"/>
          <w:snapToGrid w:val="0"/>
          <w:sz w:val="24"/>
        </w:rPr>
        <w:t>LG Electronics</w:t>
      </w:r>
    </w:p>
    <w:p w:rsidR="000C5285" w:rsidRPr="00947CAD" w:rsidRDefault="000C5285" w:rsidP="00326A35">
      <w:pPr>
        <w:wordWrap/>
        <w:spacing w:line="360" w:lineRule="auto"/>
        <w:ind w:left="695" w:hangingChars="295" w:hanging="695"/>
        <w:rPr>
          <w:rFonts w:ascii="Arial" w:hAnsi="Arial" w:cs="Arial"/>
          <w:sz w:val="24"/>
        </w:rPr>
      </w:pPr>
      <w:r w:rsidRPr="00947CAD">
        <w:rPr>
          <w:rFonts w:ascii="Arial" w:hAnsi="Arial" w:cs="Arial"/>
          <w:b/>
          <w:snapToGrid w:val="0"/>
          <w:sz w:val="24"/>
        </w:rPr>
        <w:t xml:space="preserve">Title: </w:t>
      </w:r>
      <w:r w:rsidR="008B0D70" w:rsidRPr="008B0D70">
        <w:rPr>
          <w:rFonts w:ascii="Arial" w:hAnsi="Arial" w:cs="Arial"/>
          <w:snapToGrid w:val="0"/>
          <w:sz w:val="24"/>
        </w:rPr>
        <w:t>Discussion on resource allocation for power saving</w:t>
      </w:r>
    </w:p>
    <w:p w:rsidR="00F478AD" w:rsidRPr="00947CAD" w:rsidRDefault="000C5285" w:rsidP="00326A35">
      <w:pPr>
        <w:pBdr>
          <w:bottom w:val="single" w:sz="12" w:space="1" w:color="auto"/>
        </w:pBdr>
        <w:wordWrap/>
        <w:spacing w:line="360" w:lineRule="auto"/>
        <w:ind w:left="695" w:hangingChars="295" w:hanging="695"/>
        <w:rPr>
          <w:rFonts w:ascii="Arial" w:hAnsi="Arial" w:cs="Arial"/>
          <w:snapToGrid w:val="0"/>
          <w:sz w:val="24"/>
        </w:rPr>
      </w:pPr>
      <w:r w:rsidRPr="00947CAD">
        <w:rPr>
          <w:rFonts w:ascii="Arial" w:hAnsi="Arial" w:cs="Arial"/>
          <w:b/>
          <w:snapToGrid w:val="0"/>
          <w:sz w:val="24"/>
        </w:rPr>
        <w:t>Document for:</w:t>
      </w:r>
      <w:r w:rsidRPr="00947CAD">
        <w:rPr>
          <w:rFonts w:ascii="Arial" w:hAnsi="Arial" w:cs="Arial"/>
          <w:snapToGrid w:val="0"/>
          <w:sz w:val="24"/>
        </w:rPr>
        <w:t xml:space="preserve"> </w:t>
      </w:r>
      <w:r w:rsidR="00391858" w:rsidRPr="00947CAD">
        <w:rPr>
          <w:rFonts w:ascii="Arial" w:hAnsi="Arial" w:cs="Arial"/>
          <w:snapToGrid w:val="0"/>
          <w:sz w:val="24"/>
        </w:rPr>
        <w:t>Discussion and decision</w:t>
      </w:r>
    </w:p>
    <w:bookmarkEnd w:id="0"/>
    <w:bookmarkEnd w:id="1"/>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CE31A8" w:rsidRPr="00CE31A8" w:rsidRDefault="005B128B" w:rsidP="00CE31A8">
      <w:pPr>
        <w:pStyle w:val="LGTdoc0"/>
        <w:spacing w:before="100" w:beforeAutospacing="1"/>
        <w:ind w:firstLine="425"/>
        <w:rPr>
          <w:rFonts w:ascii="Calibri" w:hAnsi="Calibri" w:cs="Calibri"/>
          <w:szCs w:val="22"/>
          <w:lang w:val="en-US"/>
        </w:rPr>
      </w:pPr>
      <w:r>
        <w:rPr>
          <w:rFonts w:ascii="Calibri" w:hAnsi="Calibri" w:cs="Calibri"/>
          <w:szCs w:val="22"/>
          <w:lang w:val="en-US"/>
        </w:rPr>
        <w:t xml:space="preserve">The following agreements </w:t>
      </w:r>
      <w:r w:rsidR="00C3252F">
        <w:rPr>
          <w:rFonts w:ascii="Calibri" w:hAnsi="Calibri" w:cs="Calibri"/>
          <w:szCs w:val="22"/>
          <w:lang w:val="en-US"/>
        </w:rPr>
        <w:t xml:space="preserve">on resource allocation for power saving </w:t>
      </w:r>
      <w:r>
        <w:rPr>
          <w:rFonts w:ascii="Calibri" w:hAnsi="Calibri" w:cs="Calibri"/>
          <w:szCs w:val="22"/>
          <w:lang w:val="en-US"/>
        </w:rPr>
        <w:t>were made in RAN1 #103-e meeting.</w:t>
      </w:r>
    </w:p>
    <w:tbl>
      <w:tblPr>
        <w:tblStyle w:val="12"/>
        <w:tblW w:w="0" w:type="auto"/>
        <w:tblLook w:val="04A0" w:firstRow="1" w:lastRow="0" w:firstColumn="1" w:lastColumn="0" w:noHBand="0" w:noVBand="1"/>
      </w:tblPr>
      <w:tblGrid>
        <w:gridCol w:w="9362"/>
      </w:tblGrid>
      <w:tr w:rsidR="00CE31A8" w:rsidRPr="00CE31A8" w:rsidTr="00E246FC">
        <w:tc>
          <w:tcPr>
            <w:tcW w:w="9628" w:type="dxa"/>
          </w:tcPr>
          <w:p w:rsidR="005B128B" w:rsidRPr="0078789C" w:rsidRDefault="005B128B" w:rsidP="005B128B">
            <w:pPr>
              <w:widowControl/>
              <w:wordWrap/>
              <w:rPr>
                <w:rFonts w:ascii="Calibri" w:hAnsi="Calibri"/>
                <w:b/>
                <w:bCs/>
                <w:kern w:val="0"/>
                <w:sz w:val="22"/>
                <w:szCs w:val="22"/>
                <w:u w:val="single"/>
                <w:lang w:val="en-AU" w:eastAsia="en-US"/>
              </w:rPr>
            </w:pPr>
            <w:r w:rsidRPr="0078789C">
              <w:rPr>
                <w:rFonts w:ascii="Calibri" w:hAnsi="Calibri"/>
                <w:b/>
                <w:bCs/>
                <w:kern w:val="0"/>
                <w:sz w:val="22"/>
                <w:szCs w:val="22"/>
                <w:u w:val="single"/>
                <w:lang w:val="en-AU" w:eastAsia="en-US"/>
              </w:rPr>
              <w:t>Conclusion</w:t>
            </w:r>
          </w:p>
          <w:p w:rsidR="005B128B" w:rsidRPr="0078789C" w:rsidRDefault="005B128B" w:rsidP="001A1EC9">
            <w:pPr>
              <w:widowControl/>
              <w:numPr>
                <w:ilvl w:val="0"/>
                <w:numId w:val="10"/>
              </w:numPr>
              <w:wordWrap/>
              <w:autoSpaceDE/>
              <w:autoSpaceDN/>
              <w:spacing w:line="252" w:lineRule="auto"/>
              <w:jc w:val="left"/>
              <w:rPr>
                <w:rFonts w:ascii="Calibri" w:hAnsi="Calibri"/>
                <w:color w:val="000000"/>
                <w:kern w:val="0"/>
                <w:sz w:val="22"/>
                <w:szCs w:val="22"/>
                <w:lang w:val="en-GB" w:eastAsia="en-US"/>
              </w:rPr>
            </w:pPr>
            <w:r w:rsidRPr="0078789C">
              <w:rPr>
                <w:rFonts w:ascii="Calibri" w:hAnsi="Calibri"/>
                <w:color w:val="000000"/>
                <w:kern w:val="0"/>
                <w:sz w:val="22"/>
                <w:szCs w:val="22"/>
                <w:lang w:val="en-GB" w:eastAsia="en-US"/>
              </w:rPr>
              <w:t xml:space="preserve">SL reception Type A and Type D should be used as the reference for evaluation and designing of SL power saving features in R17. </w:t>
            </w:r>
          </w:p>
          <w:p w:rsidR="005B128B" w:rsidRPr="0078789C" w:rsidRDefault="005B128B" w:rsidP="001A1EC9">
            <w:pPr>
              <w:widowControl/>
              <w:numPr>
                <w:ilvl w:val="1"/>
                <w:numId w:val="10"/>
              </w:numPr>
              <w:wordWrap/>
              <w:autoSpaceDE/>
              <w:autoSpaceDN/>
              <w:spacing w:line="252" w:lineRule="auto"/>
              <w:jc w:val="left"/>
              <w:rPr>
                <w:rFonts w:ascii="Calibri" w:hAnsi="Calibri"/>
                <w:color w:val="000000"/>
                <w:kern w:val="0"/>
                <w:sz w:val="22"/>
                <w:szCs w:val="22"/>
                <w:lang w:val="en-GB" w:eastAsia="en-US"/>
              </w:rPr>
            </w:pPr>
            <w:r w:rsidRPr="0078789C">
              <w:rPr>
                <w:rFonts w:ascii="Calibri" w:hAnsi="Calibri"/>
                <w:color w:val="000000"/>
                <w:kern w:val="0"/>
                <w:sz w:val="22"/>
                <w:szCs w:val="22"/>
                <w:lang w:val="en-GB" w:eastAsia="en-US"/>
              </w:rPr>
              <w:t>Type A: UE is not capable of performing reception of any SL signals and channels, FFS with exception of performing PSFCH and S-SSB reception (aim to conclude in RAN1#104-e)</w:t>
            </w:r>
          </w:p>
          <w:p w:rsidR="005B128B" w:rsidRPr="0078789C" w:rsidRDefault="005B128B" w:rsidP="001A1EC9">
            <w:pPr>
              <w:widowControl/>
              <w:numPr>
                <w:ilvl w:val="1"/>
                <w:numId w:val="10"/>
              </w:numPr>
              <w:wordWrap/>
              <w:autoSpaceDE/>
              <w:autoSpaceDN/>
              <w:spacing w:line="252" w:lineRule="auto"/>
              <w:jc w:val="left"/>
              <w:rPr>
                <w:rFonts w:ascii="Calibri" w:hAnsi="Calibri"/>
                <w:color w:val="000000"/>
                <w:kern w:val="0"/>
                <w:sz w:val="22"/>
                <w:szCs w:val="22"/>
                <w:lang w:val="en-GB" w:eastAsia="en-US"/>
              </w:rPr>
            </w:pPr>
            <w:r w:rsidRPr="0078789C">
              <w:rPr>
                <w:rFonts w:ascii="Calibri" w:hAnsi="Calibri"/>
                <w:color w:val="000000"/>
                <w:kern w:val="0"/>
                <w:sz w:val="22"/>
                <w:szCs w:val="22"/>
                <w:lang w:val="en-GB" w:eastAsia="en-US"/>
              </w:rPr>
              <w:t>Type D: UE is capable of performing reception of all SL signals and channels defined in R16. It does not preclude UE to perform reception of a subset of SL signals/channels</w:t>
            </w:r>
          </w:p>
          <w:p w:rsidR="005B128B" w:rsidRPr="0078789C" w:rsidRDefault="005B128B" w:rsidP="001A1EC9">
            <w:pPr>
              <w:widowControl/>
              <w:numPr>
                <w:ilvl w:val="1"/>
                <w:numId w:val="10"/>
              </w:numPr>
              <w:wordWrap/>
              <w:autoSpaceDE/>
              <w:autoSpaceDN/>
              <w:spacing w:line="252" w:lineRule="auto"/>
              <w:jc w:val="left"/>
              <w:rPr>
                <w:rFonts w:ascii="Calibri" w:hAnsi="Calibri"/>
                <w:color w:val="000000"/>
                <w:kern w:val="0"/>
                <w:sz w:val="22"/>
                <w:szCs w:val="22"/>
                <w:lang w:val="en-GB" w:eastAsia="en-US"/>
              </w:rPr>
            </w:pPr>
            <w:r w:rsidRPr="0078789C">
              <w:rPr>
                <w:rFonts w:ascii="Calibri" w:hAnsi="Calibri"/>
                <w:color w:val="000000"/>
                <w:kern w:val="0"/>
                <w:sz w:val="22"/>
                <w:szCs w:val="22"/>
                <w:lang w:val="en-GB" w:eastAsia="en-US"/>
              </w:rPr>
              <w:t>If there are evaluations with assumptions other than the above reference, the detailed assumptions need to be reported</w:t>
            </w:r>
          </w:p>
          <w:p w:rsidR="005B128B" w:rsidRPr="0078789C" w:rsidRDefault="005B128B" w:rsidP="001A1EC9">
            <w:pPr>
              <w:widowControl/>
              <w:numPr>
                <w:ilvl w:val="1"/>
                <w:numId w:val="10"/>
              </w:numPr>
              <w:wordWrap/>
              <w:autoSpaceDE/>
              <w:autoSpaceDN/>
              <w:spacing w:line="252" w:lineRule="auto"/>
              <w:jc w:val="left"/>
              <w:rPr>
                <w:rFonts w:ascii="Calibri" w:hAnsi="Calibri"/>
                <w:color w:val="000000"/>
                <w:kern w:val="0"/>
                <w:sz w:val="22"/>
                <w:szCs w:val="22"/>
                <w:lang w:val="en-GB" w:eastAsia="en-US"/>
              </w:rPr>
            </w:pPr>
            <w:r w:rsidRPr="0078789C">
              <w:rPr>
                <w:rFonts w:ascii="Calibri" w:hAnsi="Calibri"/>
                <w:color w:val="000000"/>
                <w:kern w:val="0"/>
                <w:sz w:val="22"/>
                <w:szCs w:val="22"/>
                <w:lang w:val="en-GB" w:eastAsia="en-US"/>
              </w:rPr>
              <w:t xml:space="preserve">Note: the types and the associated capability defined here are not intended to be defined as Rel-17 UE features as is. </w:t>
            </w:r>
          </w:p>
          <w:p w:rsidR="005B128B" w:rsidRPr="0078789C" w:rsidRDefault="005B128B" w:rsidP="005B128B">
            <w:pPr>
              <w:widowControl/>
              <w:wordWrap/>
              <w:rPr>
                <w:rFonts w:ascii="Calibri" w:hAnsi="Calibri"/>
                <w:kern w:val="0"/>
                <w:sz w:val="22"/>
                <w:szCs w:val="22"/>
                <w:lang w:val="en-GB" w:eastAsia="en-US"/>
              </w:rPr>
            </w:pPr>
          </w:p>
          <w:p w:rsidR="005B128B" w:rsidRPr="0078789C" w:rsidRDefault="005B128B" w:rsidP="005B128B">
            <w:pPr>
              <w:widowControl/>
              <w:wordWrap/>
              <w:rPr>
                <w:rFonts w:ascii="Calibri" w:hAnsi="Calibri"/>
                <w:b/>
                <w:bCs/>
                <w:kern w:val="0"/>
                <w:sz w:val="22"/>
                <w:szCs w:val="22"/>
                <w:lang w:val="en-GB" w:eastAsia="en-US"/>
              </w:rPr>
            </w:pPr>
            <w:r w:rsidRPr="0078789C">
              <w:rPr>
                <w:rFonts w:ascii="Calibri" w:hAnsi="Calibri"/>
                <w:kern w:val="0"/>
                <w:sz w:val="22"/>
                <w:szCs w:val="22"/>
                <w:highlight w:val="green"/>
                <w:lang w:val="en-AU" w:eastAsia="en-US"/>
              </w:rPr>
              <w:t>Agreements</w:t>
            </w:r>
            <w:r w:rsidRPr="0078789C">
              <w:rPr>
                <w:rFonts w:ascii="Calibri" w:hAnsi="Calibri"/>
                <w:b/>
                <w:bCs/>
                <w:kern w:val="0"/>
                <w:sz w:val="22"/>
                <w:szCs w:val="22"/>
                <w:lang w:val="en-AU" w:eastAsia="en-US"/>
              </w:rPr>
              <w:t>:</w:t>
            </w:r>
          </w:p>
          <w:p w:rsidR="005B128B" w:rsidRPr="0078789C" w:rsidRDefault="005B128B" w:rsidP="001A1EC9">
            <w:pPr>
              <w:widowControl/>
              <w:numPr>
                <w:ilvl w:val="0"/>
                <w:numId w:val="10"/>
              </w:numPr>
              <w:wordWrap/>
              <w:autoSpaceDE/>
              <w:autoSpaceDN/>
              <w:spacing w:line="252" w:lineRule="auto"/>
              <w:jc w:val="left"/>
              <w:rPr>
                <w:rFonts w:ascii="Calibri" w:hAnsi="Calibri" w:cs="Calibri"/>
                <w:color w:val="000000"/>
                <w:kern w:val="0"/>
                <w:sz w:val="22"/>
                <w:szCs w:val="22"/>
                <w:lang w:val="en-GB" w:eastAsia="x-none"/>
              </w:rPr>
            </w:pPr>
            <w:r w:rsidRPr="0078789C">
              <w:rPr>
                <w:rFonts w:ascii="Calibri" w:hAnsi="Calibri" w:cs="Calibri"/>
                <w:color w:val="000000"/>
                <w:kern w:val="0"/>
                <w:sz w:val="22"/>
                <w:szCs w:val="22"/>
                <w:lang w:val="en-GB" w:eastAsia="x-none"/>
              </w:rPr>
              <w:t>Partial sensing based RA is supported as a power saving RA scheme</w:t>
            </w:r>
          </w:p>
          <w:p w:rsidR="005B128B" w:rsidRPr="0078789C" w:rsidRDefault="005B128B" w:rsidP="001A1EC9">
            <w:pPr>
              <w:widowControl/>
              <w:numPr>
                <w:ilvl w:val="1"/>
                <w:numId w:val="10"/>
              </w:numPr>
              <w:wordWrap/>
              <w:autoSpaceDE/>
              <w:autoSpaceDN/>
              <w:spacing w:line="252" w:lineRule="auto"/>
              <w:jc w:val="left"/>
              <w:rPr>
                <w:rFonts w:ascii="Calibri" w:hAnsi="Calibri" w:cs="Calibri"/>
                <w:color w:val="000000"/>
                <w:kern w:val="0"/>
                <w:sz w:val="22"/>
                <w:szCs w:val="22"/>
                <w:lang w:val="en-GB" w:eastAsia="x-none"/>
              </w:rPr>
            </w:pPr>
            <w:r w:rsidRPr="0078789C">
              <w:rPr>
                <w:rFonts w:ascii="Calibri" w:hAnsi="Calibri" w:cs="Calibri"/>
                <w:color w:val="000000"/>
                <w:kern w:val="0"/>
                <w:sz w:val="22"/>
                <w:szCs w:val="22"/>
                <w:lang w:val="en-GB" w:eastAsia="x-none"/>
              </w:rPr>
              <w:t>FFS details</w:t>
            </w:r>
          </w:p>
          <w:p w:rsidR="005B128B" w:rsidRPr="0078789C" w:rsidRDefault="005B128B" w:rsidP="001A1EC9">
            <w:pPr>
              <w:widowControl/>
              <w:numPr>
                <w:ilvl w:val="0"/>
                <w:numId w:val="10"/>
              </w:numPr>
              <w:wordWrap/>
              <w:autoSpaceDE/>
              <w:autoSpaceDN/>
              <w:spacing w:line="252" w:lineRule="auto"/>
              <w:jc w:val="left"/>
              <w:rPr>
                <w:rFonts w:ascii="Calibri" w:hAnsi="Calibri" w:cs="Calibri"/>
                <w:color w:val="000000"/>
                <w:kern w:val="0"/>
                <w:sz w:val="22"/>
                <w:szCs w:val="22"/>
                <w:lang w:val="en-GB" w:eastAsia="x-none"/>
              </w:rPr>
            </w:pPr>
            <w:r w:rsidRPr="0078789C">
              <w:rPr>
                <w:rFonts w:ascii="Calibri" w:hAnsi="Calibri" w:cs="Calibri"/>
                <w:color w:val="000000"/>
                <w:kern w:val="0"/>
                <w:sz w:val="22"/>
                <w:szCs w:val="22"/>
                <w:lang w:val="en-GB" w:eastAsia="x-none"/>
              </w:rPr>
              <w:t>Random resource selection is supported as a power saving RA scheme</w:t>
            </w:r>
          </w:p>
          <w:p w:rsidR="005B128B" w:rsidRPr="0078789C" w:rsidRDefault="005B128B" w:rsidP="001A1EC9">
            <w:pPr>
              <w:widowControl/>
              <w:numPr>
                <w:ilvl w:val="1"/>
                <w:numId w:val="10"/>
              </w:numPr>
              <w:wordWrap/>
              <w:autoSpaceDE/>
              <w:autoSpaceDN/>
              <w:spacing w:line="252" w:lineRule="auto"/>
              <w:jc w:val="left"/>
              <w:rPr>
                <w:rFonts w:ascii="Calibri" w:hAnsi="Calibri" w:cs="Calibri"/>
                <w:color w:val="000000"/>
                <w:kern w:val="0"/>
                <w:sz w:val="22"/>
                <w:szCs w:val="22"/>
                <w:lang w:val="en-GB" w:eastAsia="x-none"/>
              </w:rPr>
            </w:pPr>
            <w:r w:rsidRPr="0078789C">
              <w:rPr>
                <w:rFonts w:ascii="Calibri" w:hAnsi="Calibri" w:cs="Calibri"/>
                <w:color w:val="000000"/>
                <w:kern w:val="0"/>
                <w:sz w:val="22"/>
                <w:szCs w:val="22"/>
                <w:lang w:val="en-GB" w:eastAsia="x-none"/>
              </w:rPr>
              <w:t>FFS any changes or enhancement</w:t>
            </w:r>
          </w:p>
          <w:p w:rsidR="005B128B" w:rsidRPr="0078789C" w:rsidRDefault="005B128B" w:rsidP="001A1EC9">
            <w:pPr>
              <w:widowControl/>
              <w:numPr>
                <w:ilvl w:val="1"/>
                <w:numId w:val="10"/>
              </w:numPr>
              <w:wordWrap/>
              <w:autoSpaceDE/>
              <w:autoSpaceDN/>
              <w:spacing w:line="252" w:lineRule="auto"/>
              <w:jc w:val="left"/>
              <w:rPr>
                <w:rFonts w:ascii="Calibri" w:hAnsi="Calibri" w:cs="Calibri"/>
                <w:color w:val="000000"/>
                <w:kern w:val="0"/>
                <w:sz w:val="22"/>
                <w:szCs w:val="22"/>
                <w:lang w:val="en-GB" w:eastAsia="x-none"/>
              </w:rPr>
            </w:pPr>
            <w:r w:rsidRPr="0078789C">
              <w:rPr>
                <w:rFonts w:ascii="Calibri" w:hAnsi="Calibri" w:cs="Calibri"/>
                <w:color w:val="000000"/>
                <w:kern w:val="0"/>
                <w:sz w:val="22"/>
                <w:szCs w:val="22"/>
                <w:lang w:val="en-GB" w:eastAsia="x-none"/>
              </w:rPr>
              <w:t>FFS on conditions to apply random resource selection</w:t>
            </w:r>
          </w:p>
          <w:p w:rsidR="005B128B" w:rsidRPr="0078789C" w:rsidRDefault="005B128B" w:rsidP="005B128B">
            <w:pPr>
              <w:widowControl/>
              <w:wordWrap/>
              <w:autoSpaceDE/>
              <w:autoSpaceDN/>
              <w:jc w:val="left"/>
              <w:rPr>
                <w:rFonts w:ascii="Calibri" w:hAnsi="Calibri" w:cs="Calibri"/>
                <w:kern w:val="0"/>
                <w:sz w:val="22"/>
                <w:szCs w:val="22"/>
                <w:lang w:val="en-GB" w:eastAsia="en-US"/>
              </w:rPr>
            </w:pPr>
          </w:p>
          <w:p w:rsidR="005B128B" w:rsidRPr="0078789C" w:rsidRDefault="005B128B" w:rsidP="005B128B">
            <w:pPr>
              <w:widowControl/>
              <w:wordWrap/>
              <w:rPr>
                <w:rFonts w:ascii="Calibri" w:hAnsi="Calibri"/>
                <w:kern w:val="0"/>
                <w:sz w:val="22"/>
                <w:szCs w:val="22"/>
                <w:highlight w:val="green"/>
                <w:lang w:val="en-AU" w:eastAsia="en-US"/>
              </w:rPr>
            </w:pPr>
            <w:r w:rsidRPr="0078789C">
              <w:rPr>
                <w:rFonts w:ascii="Calibri" w:hAnsi="Calibri"/>
                <w:kern w:val="0"/>
                <w:sz w:val="22"/>
                <w:szCs w:val="22"/>
                <w:highlight w:val="green"/>
                <w:lang w:val="en-AU" w:eastAsia="en-US"/>
              </w:rPr>
              <w:t>Agreements:</w:t>
            </w:r>
          </w:p>
          <w:p w:rsidR="005B128B" w:rsidRPr="0078789C" w:rsidRDefault="005B128B" w:rsidP="001A1EC9">
            <w:pPr>
              <w:widowControl/>
              <w:numPr>
                <w:ilvl w:val="0"/>
                <w:numId w:val="10"/>
              </w:numPr>
              <w:wordWrap/>
              <w:autoSpaceDE/>
              <w:autoSpaceDN/>
              <w:spacing w:line="252" w:lineRule="auto"/>
              <w:jc w:val="left"/>
              <w:rPr>
                <w:rFonts w:ascii="Calibri" w:hAnsi="Calibri" w:cs="Calibri"/>
                <w:kern w:val="0"/>
                <w:sz w:val="22"/>
                <w:szCs w:val="22"/>
                <w:lang w:val="en-GB" w:eastAsia="x-none"/>
              </w:rPr>
            </w:pPr>
            <w:r w:rsidRPr="0078789C">
              <w:rPr>
                <w:rFonts w:ascii="Calibri" w:hAnsi="Calibri" w:cs="Calibri"/>
                <w:kern w:val="0"/>
                <w:sz w:val="22"/>
                <w:szCs w:val="22"/>
                <w:lang w:val="en-GB" w:eastAsia="x-none"/>
              </w:rPr>
              <w:t>In R17, a SL Mode 2 Tx resource pool can be (pre-)configured to enable full sensing only, partial sensing only, random resource selection only, or any combination(s) thereof</w:t>
            </w:r>
          </w:p>
          <w:p w:rsidR="005B128B" w:rsidRPr="0078789C" w:rsidRDefault="005B128B" w:rsidP="001A1EC9">
            <w:pPr>
              <w:widowControl/>
              <w:numPr>
                <w:ilvl w:val="1"/>
                <w:numId w:val="10"/>
              </w:numPr>
              <w:wordWrap/>
              <w:autoSpaceDE/>
              <w:autoSpaceDN/>
              <w:spacing w:line="252" w:lineRule="auto"/>
              <w:jc w:val="left"/>
              <w:rPr>
                <w:rFonts w:ascii="Calibri" w:hAnsi="Calibri" w:cs="Calibri"/>
                <w:kern w:val="0"/>
                <w:sz w:val="22"/>
                <w:szCs w:val="22"/>
                <w:lang w:val="en-GB" w:eastAsia="x-none"/>
              </w:rPr>
            </w:pPr>
            <w:r w:rsidRPr="0078789C">
              <w:rPr>
                <w:rFonts w:ascii="Calibri" w:hAnsi="Calibri" w:cs="Calibri"/>
                <w:kern w:val="0"/>
                <w:sz w:val="22"/>
                <w:szCs w:val="22"/>
                <w:lang w:val="en-GB" w:eastAsia="x-none"/>
              </w:rPr>
              <w:t>FFS details, including usage, potential restrictions, whether/how any enhancement or condition is needed for the coexistence of full sensing and power saving RA scheme(s) in a same resource pool, etc.</w:t>
            </w:r>
          </w:p>
          <w:p w:rsidR="005B128B" w:rsidRPr="0078789C" w:rsidRDefault="005B128B" w:rsidP="005B128B">
            <w:pPr>
              <w:widowControl/>
              <w:wordWrap/>
              <w:autoSpaceDE/>
              <w:autoSpaceDN/>
              <w:jc w:val="left"/>
              <w:rPr>
                <w:rFonts w:ascii="Times" w:hAnsi="Times"/>
                <w:kern w:val="0"/>
                <w:sz w:val="22"/>
                <w:szCs w:val="22"/>
                <w:lang w:val="en-GB" w:eastAsia="en-US"/>
              </w:rPr>
            </w:pPr>
          </w:p>
          <w:p w:rsidR="005B128B" w:rsidRPr="0078789C" w:rsidRDefault="005B128B" w:rsidP="005B128B">
            <w:pPr>
              <w:widowControl/>
              <w:wordWrap/>
              <w:autoSpaceDE/>
              <w:autoSpaceDN/>
              <w:jc w:val="left"/>
              <w:rPr>
                <w:rFonts w:ascii="Times" w:hAnsi="Times"/>
                <w:kern w:val="0"/>
                <w:sz w:val="22"/>
                <w:szCs w:val="22"/>
                <w:highlight w:val="green"/>
                <w:lang w:val="en-GB" w:eastAsia="en-US"/>
              </w:rPr>
            </w:pPr>
            <w:r w:rsidRPr="0078789C">
              <w:rPr>
                <w:rFonts w:ascii="Times" w:hAnsi="Times"/>
                <w:kern w:val="0"/>
                <w:sz w:val="22"/>
                <w:szCs w:val="22"/>
                <w:highlight w:val="green"/>
                <w:lang w:val="en-GB" w:eastAsia="en-US"/>
              </w:rPr>
              <w:t>Agreements:</w:t>
            </w:r>
          </w:p>
          <w:p w:rsidR="005B128B" w:rsidRPr="0078789C" w:rsidRDefault="005B128B" w:rsidP="001A1EC9">
            <w:pPr>
              <w:widowControl/>
              <w:numPr>
                <w:ilvl w:val="0"/>
                <w:numId w:val="11"/>
              </w:numPr>
              <w:wordWrap/>
              <w:autoSpaceDE/>
              <w:autoSpaceDN/>
              <w:spacing w:line="252" w:lineRule="auto"/>
              <w:jc w:val="left"/>
              <w:rPr>
                <w:rFonts w:ascii="Times" w:hAnsi="Times"/>
                <w:color w:val="000000"/>
                <w:kern w:val="0"/>
                <w:sz w:val="22"/>
                <w:szCs w:val="22"/>
                <w:lang w:val="en-GB"/>
              </w:rPr>
            </w:pPr>
            <w:r w:rsidRPr="0078789C">
              <w:rPr>
                <w:rFonts w:ascii="Times" w:hAnsi="Times"/>
                <w:color w:val="000000"/>
                <w:kern w:val="0"/>
                <w:sz w:val="22"/>
                <w:szCs w:val="22"/>
                <w:lang w:val="en-GB" w:eastAsia="en-US"/>
              </w:rPr>
              <w:t xml:space="preserve">Re-evaluation and pre-emption checking are not supported by UEs that do not perform </w:t>
            </w:r>
            <w:r w:rsidRPr="0078789C">
              <w:rPr>
                <w:rFonts w:ascii="Times" w:hAnsi="Times"/>
                <w:color w:val="FF0000"/>
                <w:kern w:val="0"/>
                <w:sz w:val="22"/>
                <w:szCs w:val="22"/>
                <w:lang w:val="en-GB" w:eastAsia="en-US"/>
              </w:rPr>
              <w:t>any</w:t>
            </w:r>
            <w:r w:rsidRPr="0078789C">
              <w:rPr>
                <w:rFonts w:ascii="Times" w:hAnsi="Times"/>
                <w:color w:val="000000"/>
                <w:kern w:val="0"/>
                <w:sz w:val="22"/>
                <w:szCs w:val="22"/>
                <w:lang w:val="en-GB" w:eastAsia="en-US"/>
              </w:rPr>
              <w:t xml:space="preserve"> sensing</w:t>
            </w:r>
            <w:r w:rsidRPr="0078789C">
              <w:rPr>
                <w:rFonts w:ascii="Times" w:hAnsi="Times"/>
                <w:color w:val="FF0000"/>
                <w:kern w:val="0"/>
                <w:sz w:val="22"/>
                <w:szCs w:val="22"/>
                <w:lang w:val="en-GB" w:eastAsia="en-US"/>
              </w:rPr>
              <w:t xml:space="preserve"> (i.e. PSCCH reception)</w:t>
            </w:r>
          </w:p>
          <w:p w:rsidR="005B128B" w:rsidRPr="0078789C" w:rsidRDefault="005B128B" w:rsidP="001A1EC9">
            <w:pPr>
              <w:widowControl/>
              <w:numPr>
                <w:ilvl w:val="0"/>
                <w:numId w:val="11"/>
              </w:numPr>
              <w:wordWrap/>
              <w:autoSpaceDE/>
              <w:autoSpaceDN/>
              <w:spacing w:line="252" w:lineRule="auto"/>
              <w:jc w:val="left"/>
              <w:rPr>
                <w:rFonts w:ascii="Times" w:eastAsia="SimSun" w:hAnsi="Times"/>
                <w:color w:val="000000"/>
                <w:kern w:val="0"/>
                <w:sz w:val="22"/>
                <w:szCs w:val="22"/>
                <w:lang w:val="en-GB"/>
              </w:rPr>
            </w:pPr>
            <w:r w:rsidRPr="0078789C">
              <w:rPr>
                <w:rFonts w:ascii="Times" w:hAnsi="Times"/>
                <w:color w:val="000000"/>
                <w:kern w:val="0"/>
                <w:sz w:val="22"/>
                <w:szCs w:val="22"/>
                <w:lang w:val="en-GB"/>
              </w:rPr>
              <w:t>Re-evaluation and pre-emption checking are supported by UEs that perform sensing</w:t>
            </w:r>
          </w:p>
          <w:p w:rsidR="005B128B" w:rsidRPr="0078789C" w:rsidRDefault="005B128B" w:rsidP="001A1EC9">
            <w:pPr>
              <w:widowControl/>
              <w:numPr>
                <w:ilvl w:val="1"/>
                <w:numId w:val="12"/>
              </w:numPr>
              <w:wordWrap/>
              <w:autoSpaceDE/>
              <w:autoSpaceDN/>
              <w:spacing w:line="252" w:lineRule="auto"/>
              <w:jc w:val="left"/>
              <w:rPr>
                <w:rFonts w:ascii="Times" w:eastAsia="SimSun" w:hAnsi="Times"/>
                <w:color w:val="000000"/>
                <w:kern w:val="0"/>
                <w:sz w:val="22"/>
                <w:szCs w:val="22"/>
                <w:lang w:val="en-GB"/>
              </w:rPr>
            </w:pPr>
            <w:r w:rsidRPr="0078789C">
              <w:rPr>
                <w:rFonts w:ascii="Times" w:hAnsi="Times"/>
                <w:color w:val="000000"/>
                <w:kern w:val="0"/>
                <w:sz w:val="22"/>
                <w:szCs w:val="22"/>
                <w:lang w:val="en-GB"/>
              </w:rPr>
              <w:t>FFS details and any conditions(s) in which re-evaluation and pre-emption can be performed</w:t>
            </w:r>
          </w:p>
          <w:p w:rsidR="005B128B" w:rsidRPr="0078789C" w:rsidRDefault="005B128B" w:rsidP="001A1EC9">
            <w:pPr>
              <w:widowControl/>
              <w:numPr>
                <w:ilvl w:val="0"/>
                <w:numId w:val="13"/>
              </w:numPr>
              <w:wordWrap/>
              <w:autoSpaceDE/>
              <w:autoSpaceDN/>
              <w:spacing w:line="252" w:lineRule="auto"/>
              <w:jc w:val="left"/>
              <w:rPr>
                <w:rFonts w:ascii="Times" w:eastAsia="SimSun" w:hAnsi="Times"/>
                <w:color w:val="000000"/>
                <w:kern w:val="0"/>
                <w:sz w:val="22"/>
                <w:szCs w:val="22"/>
                <w:lang w:val="en-GB"/>
              </w:rPr>
            </w:pPr>
            <w:r w:rsidRPr="0078789C">
              <w:rPr>
                <w:rFonts w:ascii="Times" w:hAnsi="Times"/>
                <w:color w:val="000000"/>
                <w:kern w:val="0"/>
                <w:sz w:val="22"/>
                <w:szCs w:val="22"/>
                <w:lang w:val="en-GB"/>
              </w:rPr>
              <w:t xml:space="preserve">FFS whether/how re-evaluation and pre-emption can be supported by UEs performing random resource selection </w:t>
            </w:r>
            <w:r w:rsidRPr="0078789C">
              <w:rPr>
                <w:rFonts w:ascii="Times" w:hAnsi="Times"/>
                <w:color w:val="51A7F9"/>
                <w:kern w:val="0"/>
                <w:sz w:val="22"/>
                <w:szCs w:val="22"/>
                <w:lang w:val="en-GB" w:eastAsia="en-US"/>
              </w:rPr>
              <w:t>that do perform sensing</w:t>
            </w:r>
          </w:p>
          <w:p w:rsidR="005B128B" w:rsidRPr="0078789C" w:rsidRDefault="005B128B" w:rsidP="001A1EC9">
            <w:pPr>
              <w:widowControl/>
              <w:numPr>
                <w:ilvl w:val="0"/>
                <w:numId w:val="12"/>
              </w:numPr>
              <w:wordWrap/>
              <w:autoSpaceDE/>
              <w:autoSpaceDN/>
              <w:spacing w:line="252" w:lineRule="auto"/>
              <w:jc w:val="left"/>
              <w:rPr>
                <w:rFonts w:ascii="Times" w:hAnsi="Times"/>
                <w:color w:val="000000"/>
                <w:kern w:val="0"/>
                <w:sz w:val="22"/>
                <w:szCs w:val="22"/>
                <w:lang w:val="en-GB"/>
              </w:rPr>
            </w:pPr>
            <w:r w:rsidRPr="0078789C">
              <w:rPr>
                <w:rFonts w:ascii="Times" w:hAnsi="Times"/>
                <w:color w:val="70AD47"/>
                <w:kern w:val="0"/>
                <w:sz w:val="22"/>
                <w:szCs w:val="22"/>
                <w:lang w:val="en-GB" w:eastAsia="en-US"/>
              </w:rPr>
              <w:t>Note: details about sensing in this context, including when it is performed, are not decided yet.</w:t>
            </w:r>
          </w:p>
          <w:p w:rsidR="005B128B" w:rsidRPr="0078789C" w:rsidRDefault="005B128B" w:rsidP="005B128B">
            <w:pPr>
              <w:widowControl/>
              <w:wordWrap/>
              <w:autoSpaceDE/>
              <w:autoSpaceDN/>
              <w:jc w:val="left"/>
              <w:rPr>
                <w:rFonts w:ascii="Times" w:hAnsi="Times"/>
                <w:kern w:val="0"/>
                <w:sz w:val="22"/>
                <w:szCs w:val="22"/>
                <w:u w:val="single"/>
                <w:lang w:val="en-GB" w:eastAsia="en-US"/>
              </w:rPr>
            </w:pPr>
          </w:p>
          <w:p w:rsidR="005B128B" w:rsidRPr="0078789C" w:rsidRDefault="005B128B" w:rsidP="005B128B">
            <w:pPr>
              <w:widowControl/>
              <w:wordWrap/>
              <w:autoSpaceDE/>
              <w:autoSpaceDN/>
              <w:jc w:val="left"/>
              <w:rPr>
                <w:rFonts w:ascii="Times" w:hAnsi="Times"/>
                <w:kern w:val="0"/>
                <w:sz w:val="22"/>
                <w:szCs w:val="22"/>
                <w:highlight w:val="green"/>
                <w:lang w:val="en-GB" w:eastAsia="en-US"/>
              </w:rPr>
            </w:pPr>
            <w:r w:rsidRPr="0078789C">
              <w:rPr>
                <w:rFonts w:ascii="Times" w:hAnsi="Times"/>
                <w:kern w:val="0"/>
                <w:sz w:val="22"/>
                <w:szCs w:val="22"/>
                <w:highlight w:val="green"/>
                <w:lang w:val="en-GB" w:eastAsia="en-US"/>
              </w:rPr>
              <w:t>Agreements:</w:t>
            </w:r>
          </w:p>
          <w:p w:rsidR="005B128B" w:rsidRPr="0078789C" w:rsidRDefault="005B128B" w:rsidP="001A1EC9">
            <w:pPr>
              <w:widowControl/>
              <w:numPr>
                <w:ilvl w:val="0"/>
                <w:numId w:val="14"/>
              </w:numPr>
              <w:wordWrap/>
              <w:autoSpaceDE/>
              <w:autoSpaceDN/>
              <w:spacing w:line="252" w:lineRule="auto"/>
              <w:jc w:val="left"/>
              <w:rPr>
                <w:rFonts w:ascii="Times New Roman" w:eastAsia="Times New Roman"/>
                <w:color w:val="000000"/>
                <w:kern w:val="0"/>
                <w:sz w:val="22"/>
                <w:szCs w:val="22"/>
                <w:lang w:val="en-AU" w:eastAsia="en-US"/>
              </w:rPr>
            </w:pPr>
            <w:r w:rsidRPr="0078789C">
              <w:rPr>
                <w:rFonts w:ascii="Times New Roman" w:eastAsia="Times New Roman"/>
                <w:color w:val="000000"/>
                <w:kern w:val="0"/>
                <w:sz w:val="22"/>
                <w:szCs w:val="22"/>
                <w:lang w:val="en-AU" w:eastAsia="en-US"/>
              </w:rPr>
              <w:t>Further study congestion control based on CBR and CR for power saving RA schemes</w:t>
            </w:r>
          </w:p>
          <w:p w:rsidR="005B128B" w:rsidRPr="0078789C" w:rsidRDefault="005B128B" w:rsidP="001A1EC9">
            <w:pPr>
              <w:widowControl/>
              <w:numPr>
                <w:ilvl w:val="1"/>
                <w:numId w:val="14"/>
              </w:numPr>
              <w:wordWrap/>
              <w:autoSpaceDE/>
              <w:autoSpaceDN/>
              <w:spacing w:line="252" w:lineRule="auto"/>
              <w:jc w:val="left"/>
              <w:rPr>
                <w:rFonts w:ascii="Times New Roman" w:eastAsia="Times New Roman"/>
                <w:color w:val="000000"/>
                <w:kern w:val="0"/>
                <w:sz w:val="22"/>
                <w:szCs w:val="22"/>
                <w:lang w:val="en-AU" w:eastAsia="en-US"/>
              </w:rPr>
            </w:pPr>
            <w:r w:rsidRPr="0078789C">
              <w:rPr>
                <w:rFonts w:ascii="Times New Roman" w:eastAsia="Times New Roman"/>
                <w:color w:val="000000"/>
                <w:kern w:val="0"/>
                <w:sz w:val="22"/>
                <w:szCs w:val="22"/>
                <w:lang w:val="en-AU" w:eastAsia="en-US"/>
              </w:rPr>
              <w:t xml:space="preserve">Identify necessary changes from R16 CBR/CR (if any), including transmission resource selection and transmission parameters that can be adjusted and </w:t>
            </w:r>
            <w:r w:rsidRPr="0078789C">
              <w:rPr>
                <w:rFonts w:ascii="Times New Roman" w:eastAsia="Times New Roman"/>
                <w:color w:val="FF0000"/>
                <w:kern w:val="0"/>
                <w:sz w:val="22"/>
                <w:szCs w:val="22"/>
                <w:lang w:val="en-AU" w:eastAsia="en-US"/>
              </w:rPr>
              <w:t xml:space="preserve">applicable </w:t>
            </w:r>
            <w:r w:rsidRPr="0078789C">
              <w:rPr>
                <w:rFonts w:ascii="Times New Roman" w:eastAsia="Times New Roman"/>
                <w:color w:val="000000"/>
                <w:kern w:val="0"/>
                <w:sz w:val="22"/>
                <w:szCs w:val="22"/>
                <w:lang w:val="en-AU" w:eastAsia="en-US"/>
              </w:rPr>
              <w:t>to power savings RA schemes</w:t>
            </w:r>
          </w:p>
          <w:p w:rsidR="00CE31A8" w:rsidRPr="0078789C" w:rsidRDefault="005B128B" w:rsidP="001A1EC9">
            <w:pPr>
              <w:widowControl/>
              <w:numPr>
                <w:ilvl w:val="1"/>
                <w:numId w:val="14"/>
              </w:numPr>
              <w:wordWrap/>
              <w:autoSpaceDE/>
              <w:autoSpaceDN/>
              <w:spacing w:line="252" w:lineRule="auto"/>
              <w:jc w:val="left"/>
              <w:rPr>
                <w:rFonts w:ascii="Times New Roman" w:eastAsia="Times New Roman"/>
                <w:color w:val="000000"/>
                <w:kern w:val="0"/>
                <w:sz w:val="22"/>
                <w:szCs w:val="22"/>
                <w:lang w:val="en-AU" w:eastAsia="en-US"/>
              </w:rPr>
            </w:pPr>
            <w:r w:rsidRPr="0078789C">
              <w:rPr>
                <w:rFonts w:ascii="Times New Roman" w:eastAsia="Times New Roman"/>
                <w:color w:val="000000"/>
                <w:kern w:val="0"/>
                <w:sz w:val="22"/>
                <w:szCs w:val="22"/>
                <w:lang w:eastAsia="en-US"/>
              </w:rPr>
              <w:t>Note: this is not intended to require all UEs to perform sensing for the purpose of CBR measurement</w:t>
            </w:r>
          </w:p>
        </w:tc>
      </w:tr>
    </w:tbl>
    <w:p w:rsidR="00474A3D" w:rsidRDefault="00474A3D" w:rsidP="00CE31A8">
      <w:pPr>
        <w:pStyle w:val="LGTdoc0"/>
        <w:spacing w:before="100" w:beforeAutospacing="1"/>
        <w:ind w:firstLine="425"/>
        <w:rPr>
          <w:rFonts w:ascii="Calibri" w:hAnsi="Calibri" w:cs="Calibri"/>
          <w:szCs w:val="22"/>
          <w:lang w:val="en-US"/>
        </w:rPr>
      </w:pPr>
      <w:r>
        <w:rPr>
          <w:rFonts w:ascii="Calibri" w:hAnsi="Calibri" w:cs="Calibri" w:hint="eastAsia"/>
          <w:szCs w:val="22"/>
          <w:lang w:val="en-US"/>
        </w:rPr>
        <w:lastRenderedPageBreak/>
        <w:t xml:space="preserve">In </w:t>
      </w:r>
      <w:r>
        <w:rPr>
          <w:rFonts w:ascii="Calibri" w:hAnsi="Calibri" w:cs="Calibri"/>
          <w:szCs w:val="22"/>
          <w:lang w:val="en-US"/>
        </w:rPr>
        <w:t>addition</w:t>
      </w:r>
      <w:r>
        <w:rPr>
          <w:rFonts w:ascii="Calibri" w:hAnsi="Calibri" w:cs="Calibri" w:hint="eastAsia"/>
          <w:szCs w:val="22"/>
          <w:lang w:val="en-US"/>
        </w:rPr>
        <w:t>,</w:t>
      </w:r>
      <w:r>
        <w:rPr>
          <w:rFonts w:ascii="Calibri" w:hAnsi="Calibri" w:cs="Calibri"/>
          <w:szCs w:val="22"/>
          <w:lang w:val="en-US"/>
        </w:rPr>
        <w:t xml:space="preserve"> there was a WID revision on NR sidelink enhancement </w:t>
      </w:r>
      <w:r w:rsidR="00FD6D62">
        <w:rPr>
          <w:rFonts w:ascii="Calibri" w:hAnsi="Calibri" w:cs="Calibri"/>
          <w:szCs w:val="22"/>
          <w:lang w:val="en-US"/>
        </w:rPr>
        <w:t xml:space="preserve">in RAN #90-e meeting, </w:t>
      </w:r>
      <w:r>
        <w:rPr>
          <w:rFonts w:ascii="Calibri" w:hAnsi="Calibri" w:cs="Calibri"/>
          <w:szCs w:val="22"/>
          <w:lang w:val="en-US"/>
        </w:rPr>
        <w:t>so that the impact of sidelink DRX needs to be considered in resource allocation to reduce power consumption of the UEs.</w:t>
      </w:r>
    </w:p>
    <w:tbl>
      <w:tblPr>
        <w:tblStyle w:val="aa"/>
        <w:tblW w:w="0" w:type="auto"/>
        <w:tblLook w:val="04A0" w:firstRow="1" w:lastRow="0" w:firstColumn="1" w:lastColumn="0" w:noHBand="0" w:noVBand="1"/>
      </w:tblPr>
      <w:tblGrid>
        <w:gridCol w:w="9362"/>
      </w:tblGrid>
      <w:tr w:rsidR="001978EB" w:rsidTr="001978EB">
        <w:tc>
          <w:tcPr>
            <w:tcW w:w="9362" w:type="dxa"/>
          </w:tcPr>
          <w:p w:rsidR="001978EB" w:rsidRPr="0078789C" w:rsidRDefault="001978EB" w:rsidP="001978EB">
            <w:pPr>
              <w:widowControl/>
              <w:wordWrap/>
              <w:overflowPunct w:val="0"/>
              <w:adjustRightInd w:val="0"/>
              <w:spacing w:after="180"/>
              <w:jc w:val="left"/>
              <w:textAlignment w:val="baseline"/>
              <w:rPr>
                <w:rFonts w:ascii="Times New Roman" w:eastAsia="맑은 고딕"/>
                <w:kern w:val="0"/>
                <w:sz w:val="22"/>
                <w:szCs w:val="22"/>
                <w:lang w:val="en-GB"/>
              </w:rPr>
            </w:pPr>
            <w:r w:rsidRPr="0078789C">
              <w:rPr>
                <w:rFonts w:ascii="Times New Roman" w:eastAsia="맑은 고딕"/>
                <w:kern w:val="0"/>
                <w:sz w:val="22"/>
                <w:szCs w:val="22"/>
                <w:lang w:val="en-GB"/>
              </w:rPr>
              <w:t>2</w:t>
            </w:r>
            <w:r w:rsidRPr="0078789C">
              <w:rPr>
                <w:rFonts w:ascii="Times New Roman" w:eastAsia="맑은 고딕" w:hint="eastAsia"/>
                <w:kern w:val="0"/>
                <w:sz w:val="22"/>
                <w:szCs w:val="22"/>
                <w:lang w:val="en-GB"/>
              </w:rPr>
              <w:t xml:space="preserve">. </w:t>
            </w:r>
            <w:r w:rsidRPr="0078789C">
              <w:rPr>
                <w:rFonts w:ascii="Times New Roman" w:eastAsia="맑은 고딕"/>
                <w:kern w:val="0"/>
                <w:sz w:val="22"/>
                <w:szCs w:val="22"/>
                <w:lang w:val="en-GB"/>
              </w:rPr>
              <w:t>Resource allocation enhancement:</w:t>
            </w:r>
          </w:p>
          <w:p w:rsidR="001978EB" w:rsidRPr="0078789C" w:rsidRDefault="001978EB" w:rsidP="001A1EC9">
            <w:pPr>
              <w:widowControl/>
              <w:numPr>
                <w:ilvl w:val="0"/>
                <w:numId w:val="9"/>
              </w:numPr>
              <w:wordWrap/>
              <w:overflowPunct w:val="0"/>
              <w:adjustRightInd w:val="0"/>
              <w:spacing w:after="180"/>
              <w:jc w:val="left"/>
              <w:textAlignment w:val="baseline"/>
              <w:rPr>
                <w:rFonts w:ascii="Times New Roman" w:eastAsia="맑은 고딕"/>
                <w:kern w:val="0"/>
                <w:sz w:val="22"/>
                <w:szCs w:val="22"/>
                <w:lang w:val="en-GB"/>
              </w:rPr>
            </w:pPr>
            <w:r w:rsidRPr="0078789C">
              <w:rPr>
                <w:rFonts w:ascii="Times New Roman" w:eastAsia="맑은 고딕"/>
                <w:kern w:val="0"/>
                <w:sz w:val="22"/>
                <w:szCs w:val="22"/>
                <w:lang w:val="en-GB"/>
              </w:rPr>
              <w:t>Specify resource allocation to reduce power consumption of the UEs [RAN1, RAN2]</w:t>
            </w:r>
          </w:p>
          <w:p w:rsidR="001978EB" w:rsidRPr="0078789C" w:rsidRDefault="001978EB" w:rsidP="001A1EC9">
            <w:pPr>
              <w:widowControl/>
              <w:numPr>
                <w:ilvl w:val="1"/>
                <w:numId w:val="9"/>
              </w:numPr>
              <w:wordWrap/>
              <w:overflowPunct w:val="0"/>
              <w:adjustRightInd w:val="0"/>
              <w:spacing w:after="180"/>
              <w:jc w:val="left"/>
              <w:textAlignment w:val="baseline"/>
              <w:rPr>
                <w:rFonts w:ascii="Times New Roman" w:eastAsia="맑은 고딕"/>
                <w:kern w:val="0"/>
                <w:sz w:val="22"/>
                <w:szCs w:val="22"/>
                <w:lang w:val="en-GB"/>
              </w:rPr>
            </w:pPr>
            <w:r w:rsidRPr="0078789C">
              <w:rPr>
                <w:rFonts w:ascii="Times New Roman" w:eastAsia="맑은 고딕"/>
                <w:kern w:val="0"/>
                <w:sz w:val="22"/>
                <w:szCs w:val="22"/>
                <w:lang w:val="en-GB"/>
              </w:rPr>
              <w:t>Baseline is to introduce the principle of Rel-14 LTE sidelink random resource selection and partial sensing to Rel-16 NR sidelink resource allocation mode 2.</w:t>
            </w:r>
          </w:p>
          <w:p w:rsidR="001978EB" w:rsidRPr="0078789C" w:rsidRDefault="001978EB" w:rsidP="001A1EC9">
            <w:pPr>
              <w:widowControl/>
              <w:numPr>
                <w:ilvl w:val="1"/>
                <w:numId w:val="9"/>
              </w:numPr>
              <w:wordWrap/>
              <w:overflowPunct w:val="0"/>
              <w:adjustRightInd w:val="0"/>
              <w:spacing w:after="180"/>
              <w:jc w:val="left"/>
              <w:textAlignment w:val="baseline"/>
              <w:rPr>
                <w:rFonts w:ascii="Times New Roman" w:eastAsia="맑은 고딕"/>
                <w:kern w:val="0"/>
                <w:sz w:val="22"/>
                <w:szCs w:val="22"/>
                <w:lang w:val="en-GB"/>
              </w:rPr>
            </w:pPr>
            <w:r w:rsidRPr="0078789C">
              <w:rPr>
                <w:rFonts w:ascii="Times New Roman" w:eastAsia="맑은 고딕"/>
                <w:kern w:val="0"/>
                <w:sz w:val="22"/>
                <w:szCs w:val="22"/>
                <w:lang w:val="en-GB"/>
              </w:rPr>
              <w:t>Note: Taking Rel-14 as the baseline does not preclude introducing a new solution to reduce power consumption for the cases where the baseline cannot work properly.</w:t>
            </w:r>
          </w:p>
          <w:p w:rsidR="001978EB" w:rsidRPr="001978EB" w:rsidRDefault="001978EB" w:rsidP="001A1EC9">
            <w:pPr>
              <w:widowControl/>
              <w:numPr>
                <w:ilvl w:val="1"/>
                <w:numId w:val="9"/>
              </w:numPr>
              <w:wordWrap/>
              <w:overflowPunct w:val="0"/>
              <w:adjustRightInd w:val="0"/>
              <w:spacing w:after="180"/>
              <w:jc w:val="left"/>
              <w:textAlignment w:val="baseline"/>
              <w:rPr>
                <w:rFonts w:ascii="Times New Roman" w:eastAsia="맑은 고딕"/>
                <w:kern w:val="0"/>
                <w:szCs w:val="20"/>
                <w:lang w:val="en-GB"/>
              </w:rPr>
            </w:pPr>
            <w:r w:rsidRPr="0078789C">
              <w:rPr>
                <w:rFonts w:ascii="Times New Roman" w:eastAsia="맑은 고딕"/>
                <w:kern w:val="0"/>
                <w:sz w:val="22"/>
                <w:szCs w:val="22"/>
                <w:lang w:val="en-GB"/>
              </w:rPr>
              <w:t>This work should consider the impact of sidelink DRX, if any.</w:t>
            </w:r>
          </w:p>
        </w:tc>
      </w:tr>
    </w:tbl>
    <w:p w:rsidR="00A75332" w:rsidRPr="00A231FB" w:rsidRDefault="00CE31A8" w:rsidP="00A231FB">
      <w:pPr>
        <w:pStyle w:val="LGTdoc0"/>
        <w:spacing w:before="100" w:beforeAutospacing="1"/>
        <w:ind w:firstLine="425"/>
        <w:rPr>
          <w:rFonts w:ascii="Calibri" w:hAnsi="Calibri" w:cs="Calibri"/>
          <w:szCs w:val="22"/>
          <w:lang w:val="en-US"/>
        </w:rPr>
      </w:pPr>
      <w:r w:rsidRPr="00CE31A8">
        <w:rPr>
          <w:rFonts w:ascii="Calibri" w:hAnsi="Calibri" w:cs="Calibri"/>
          <w:szCs w:val="22"/>
          <w:lang w:val="en-US"/>
        </w:rPr>
        <w:t xml:space="preserve">In this contribution, we discuss the </w:t>
      </w:r>
      <w:r w:rsidR="00BA7458" w:rsidRPr="00BA7458">
        <w:rPr>
          <w:rFonts w:ascii="Calibri" w:hAnsi="Calibri" w:cs="Calibri"/>
          <w:szCs w:val="22"/>
          <w:lang w:val="en-US"/>
        </w:rPr>
        <w:t xml:space="preserve">resource allocation </w:t>
      </w:r>
      <w:r w:rsidR="00CF3D57">
        <w:rPr>
          <w:rFonts w:ascii="Calibri" w:hAnsi="Calibri" w:cs="Calibri"/>
          <w:szCs w:val="22"/>
          <w:lang w:val="en-US"/>
        </w:rPr>
        <w:t>schemes for UE power saving</w:t>
      </w:r>
      <w:r w:rsidR="00474A3D">
        <w:rPr>
          <w:rFonts w:ascii="Calibri" w:hAnsi="Calibri" w:cs="Calibri"/>
          <w:szCs w:val="22"/>
          <w:lang w:val="en-US"/>
        </w:rPr>
        <w:t xml:space="preserve">, including the </w:t>
      </w:r>
      <w:r w:rsidR="00A231FB">
        <w:rPr>
          <w:rFonts w:ascii="Calibri" w:hAnsi="Calibri" w:cs="Calibri"/>
          <w:szCs w:val="22"/>
          <w:lang w:val="en-US"/>
        </w:rPr>
        <w:t xml:space="preserve">possible </w:t>
      </w:r>
      <w:r w:rsidR="00474A3D">
        <w:rPr>
          <w:rFonts w:ascii="Calibri" w:hAnsi="Calibri" w:cs="Calibri"/>
          <w:szCs w:val="22"/>
          <w:lang w:val="en-US"/>
        </w:rPr>
        <w:t>impact of sidelink DRX on the resource allocation</w:t>
      </w:r>
      <w:r w:rsidRPr="00CE31A8">
        <w:rPr>
          <w:rFonts w:ascii="Calibri" w:hAnsi="Calibri" w:cs="Calibri"/>
          <w:szCs w:val="22"/>
          <w:lang w:val="en-US"/>
        </w:rPr>
        <w:t xml:space="preserve">. </w:t>
      </w:r>
    </w:p>
    <w:p w:rsidR="00F36D3D" w:rsidRPr="00E2332E" w:rsidRDefault="00B46668" w:rsidP="003E404E">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D756A0" w:rsidRDefault="00C71F57" w:rsidP="00892929">
      <w:pPr>
        <w:pStyle w:val="LGTdoc1"/>
        <w:numPr>
          <w:ilvl w:val="1"/>
          <w:numId w:val="2"/>
        </w:numPr>
        <w:spacing w:beforeLines="0" w:before="100" w:beforeAutospacing="1" w:afterLines="50" w:after="120" w:afterAutospacing="0" w:line="264" w:lineRule="auto"/>
        <w:rPr>
          <w:szCs w:val="28"/>
          <w:lang w:val="en-US"/>
        </w:rPr>
      </w:pPr>
      <w:r>
        <w:rPr>
          <w:szCs w:val="28"/>
          <w:lang w:val="en-US"/>
        </w:rPr>
        <w:t>P</w:t>
      </w:r>
      <w:r w:rsidR="000242EC">
        <w:rPr>
          <w:szCs w:val="28"/>
          <w:lang w:val="en-US"/>
        </w:rPr>
        <w:t xml:space="preserve">artial sensing </w:t>
      </w:r>
      <w:r>
        <w:rPr>
          <w:szCs w:val="28"/>
          <w:lang w:val="en-US"/>
        </w:rPr>
        <w:t>based resource selection</w:t>
      </w:r>
    </w:p>
    <w:p w:rsidR="0011577B" w:rsidRPr="000B7BFB" w:rsidRDefault="003F5FD0" w:rsidP="000011CA">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NR-V2X supports</w:t>
      </w:r>
      <w:r>
        <w:rPr>
          <w:rFonts w:ascii="Calibri" w:hAnsi="Calibri" w:cs="Calibri"/>
          <w:sz w:val="22"/>
          <w:szCs w:val="22"/>
        </w:rPr>
        <w:t xml:space="preserve"> unicast and groupcast services as well as broadcast service supported by LTE-V2X. For unicast and groupcast, HARQ feedback is one of the key</w:t>
      </w:r>
      <w:r w:rsidRPr="003F5FD0">
        <w:rPr>
          <w:rFonts w:ascii="Calibri" w:hAnsi="Calibri" w:cs="Calibri"/>
          <w:sz w:val="22"/>
          <w:szCs w:val="22"/>
        </w:rPr>
        <w:t xml:space="preserve"> </w:t>
      </w:r>
      <w:r>
        <w:rPr>
          <w:rFonts w:ascii="Calibri" w:hAnsi="Calibri" w:cs="Calibri"/>
          <w:sz w:val="22"/>
          <w:szCs w:val="22"/>
        </w:rPr>
        <w:t xml:space="preserve">mechanisms to ensure reliable communication between UEs. Therefore, even a UE </w:t>
      </w:r>
      <w:r w:rsidR="00E26BB9">
        <w:rPr>
          <w:rFonts w:ascii="Calibri" w:hAnsi="Calibri" w:cs="Calibri"/>
          <w:sz w:val="22"/>
          <w:szCs w:val="22"/>
        </w:rPr>
        <w:t>having no SL signal or channel reception capability</w:t>
      </w:r>
      <w:r>
        <w:rPr>
          <w:rFonts w:ascii="Calibri" w:hAnsi="Calibri" w:cs="Calibri"/>
          <w:sz w:val="22"/>
          <w:szCs w:val="22"/>
        </w:rPr>
        <w:t xml:space="preserve"> needs to be enable to receive PSFCH associated to the transmission it made. In addition, S-SSB reception is quite essential for communication with other UEs for any cases.</w:t>
      </w:r>
    </w:p>
    <w:p w:rsidR="0011577B" w:rsidRDefault="0011577B" w:rsidP="0011577B">
      <w:pPr>
        <w:pStyle w:val="LGTdoc0"/>
        <w:spacing w:before="100" w:beforeAutospacing="1"/>
        <w:rPr>
          <w:rFonts w:ascii="Calibri" w:hAnsi="Calibri" w:cs="Calibri"/>
          <w:i/>
          <w:szCs w:val="22"/>
          <w:lang w:val="en-US"/>
        </w:rPr>
      </w:pPr>
      <w:r w:rsidRPr="000B7BFB">
        <w:rPr>
          <w:rFonts w:ascii="Calibri" w:hAnsi="Calibri" w:cs="Calibri"/>
          <w:b/>
          <w:i/>
          <w:szCs w:val="22"/>
          <w:lang w:val="en-US"/>
        </w:rPr>
        <w:t>Proposal</w:t>
      </w:r>
      <w:r>
        <w:rPr>
          <w:rFonts w:ascii="Calibri" w:hAnsi="Calibri" w:cs="Calibri"/>
          <w:b/>
          <w:i/>
          <w:szCs w:val="22"/>
          <w:lang w:val="en-US"/>
        </w:rPr>
        <w:t xml:space="preserve"> 1</w:t>
      </w:r>
      <w:r w:rsidRPr="000B7BFB">
        <w:rPr>
          <w:rFonts w:ascii="Calibri" w:hAnsi="Calibri" w:cs="Calibri"/>
          <w:b/>
          <w:i/>
          <w:szCs w:val="22"/>
          <w:lang w:val="en-US"/>
        </w:rPr>
        <w:t>:</w:t>
      </w:r>
      <w:r w:rsidRPr="000B7BFB">
        <w:rPr>
          <w:rFonts w:ascii="Calibri" w:hAnsi="Calibri" w:cs="Calibri"/>
          <w:i/>
          <w:szCs w:val="22"/>
          <w:lang w:val="en-US"/>
        </w:rPr>
        <w:t xml:space="preserve"> UE of SL reception Type A is able to receive S-SSB and PSFCH.</w:t>
      </w:r>
    </w:p>
    <w:p w:rsidR="00EA3CD8" w:rsidRDefault="003F5FD0" w:rsidP="000011CA">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 xml:space="preserve">There are four possible </w:t>
      </w:r>
      <w:r w:rsidR="00E26BB9">
        <w:rPr>
          <w:rFonts w:ascii="Calibri" w:hAnsi="Calibri" w:cs="Calibri"/>
          <w:sz w:val="22"/>
          <w:szCs w:val="22"/>
        </w:rPr>
        <w:t>resource allocation schemes</w:t>
      </w:r>
      <w:r>
        <w:rPr>
          <w:rFonts w:ascii="Calibri" w:hAnsi="Calibri" w:cs="Calibri"/>
          <w:sz w:val="22"/>
          <w:szCs w:val="22"/>
        </w:rPr>
        <w:t xml:space="preserve"> of </w:t>
      </w:r>
      <w:r w:rsidR="00E26BB9">
        <w:rPr>
          <w:rFonts w:ascii="Calibri" w:hAnsi="Calibri" w:cs="Calibri"/>
          <w:sz w:val="22"/>
          <w:szCs w:val="22"/>
        </w:rPr>
        <w:t xml:space="preserve">a </w:t>
      </w:r>
      <w:r>
        <w:rPr>
          <w:rFonts w:ascii="Calibri" w:hAnsi="Calibri" w:cs="Calibri"/>
          <w:sz w:val="22"/>
          <w:szCs w:val="22"/>
        </w:rPr>
        <w:t>power-saving UE (P-UE)</w:t>
      </w:r>
      <w:r w:rsidR="00E26BB9">
        <w:rPr>
          <w:rFonts w:ascii="Calibri" w:hAnsi="Calibri" w:cs="Calibri"/>
          <w:sz w:val="22"/>
          <w:szCs w:val="22"/>
        </w:rPr>
        <w:t>,</w:t>
      </w:r>
      <w:r>
        <w:rPr>
          <w:rFonts w:ascii="Calibri" w:hAnsi="Calibri" w:cs="Calibri"/>
          <w:sz w:val="22"/>
          <w:szCs w:val="22"/>
        </w:rPr>
        <w:t xml:space="preserve"> </w:t>
      </w:r>
      <w:r w:rsidR="00E26BB9">
        <w:rPr>
          <w:rFonts w:ascii="Calibri" w:hAnsi="Calibri" w:cs="Calibri"/>
          <w:sz w:val="22"/>
          <w:szCs w:val="22"/>
        </w:rPr>
        <w:t>depending on the</w:t>
      </w:r>
      <w:r>
        <w:rPr>
          <w:rFonts w:ascii="Calibri" w:hAnsi="Calibri" w:cs="Calibri"/>
          <w:sz w:val="22"/>
          <w:szCs w:val="22"/>
        </w:rPr>
        <w:t xml:space="preserve"> </w:t>
      </w:r>
      <w:r w:rsidR="00E26BB9">
        <w:rPr>
          <w:rFonts w:ascii="Calibri" w:hAnsi="Calibri" w:cs="Calibri"/>
          <w:sz w:val="22"/>
          <w:szCs w:val="22"/>
        </w:rPr>
        <w:t xml:space="preserve">initial </w:t>
      </w:r>
      <w:r>
        <w:rPr>
          <w:rFonts w:ascii="Calibri" w:hAnsi="Calibri" w:cs="Calibri"/>
          <w:sz w:val="22"/>
          <w:szCs w:val="22"/>
        </w:rPr>
        <w:t>resource allocation</w:t>
      </w:r>
      <w:r w:rsidR="00E26BB9">
        <w:rPr>
          <w:rFonts w:ascii="Calibri" w:hAnsi="Calibri" w:cs="Calibri"/>
          <w:sz w:val="22"/>
          <w:szCs w:val="22"/>
        </w:rPr>
        <w:t xml:space="preserve"> (partial sensing based or random resource selection) and the presence of the resource re-evaluation and/or the pre-emption checking after the initial resource</w:t>
      </w:r>
      <w:r w:rsidR="00EA3CD8">
        <w:rPr>
          <w:rFonts w:ascii="Calibri" w:hAnsi="Calibri" w:cs="Calibri"/>
          <w:sz w:val="22"/>
          <w:szCs w:val="22"/>
        </w:rPr>
        <w:t xml:space="preserve"> selection:</w:t>
      </w:r>
    </w:p>
    <w:p w:rsidR="00EA3CD8" w:rsidRPr="000B7BFB" w:rsidRDefault="00EA3CD8" w:rsidP="00EA3CD8">
      <w:pPr>
        <w:pStyle w:val="LGTdoc0"/>
        <w:numPr>
          <w:ilvl w:val="0"/>
          <w:numId w:val="15"/>
        </w:numPr>
        <w:spacing w:before="100" w:beforeAutospacing="1"/>
        <w:rPr>
          <w:rFonts w:ascii="Calibri" w:hAnsi="Calibri" w:cs="Calibri"/>
          <w:b/>
          <w:i/>
          <w:szCs w:val="22"/>
          <w:lang w:val="en-US"/>
        </w:rPr>
      </w:pPr>
      <w:r w:rsidRPr="000B7BFB">
        <w:rPr>
          <w:rFonts w:ascii="Calibri" w:hAnsi="Calibri" w:cs="Calibri"/>
          <w:i/>
          <w:szCs w:val="22"/>
          <w:lang w:val="en-US"/>
        </w:rPr>
        <w:t>Partial sensing followed by resource re-evaluation/pre-emption</w:t>
      </w:r>
    </w:p>
    <w:p w:rsidR="00EA3CD8" w:rsidRPr="000B7BFB" w:rsidRDefault="00EA3CD8" w:rsidP="00EA3CD8">
      <w:pPr>
        <w:pStyle w:val="LGTdoc0"/>
        <w:numPr>
          <w:ilvl w:val="0"/>
          <w:numId w:val="15"/>
        </w:numPr>
        <w:spacing w:before="100" w:beforeAutospacing="1"/>
        <w:rPr>
          <w:rFonts w:ascii="Calibri" w:hAnsi="Calibri" w:cs="Calibri"/>
          <w:b/>
          <w:i/>
          <w:szCs w:val="22"/>
          <w:lang w:val="en-US"/>
        </w:rPr>
      </w:pPr>
      <w:r w:rsidRPr="000B7BFB">
        <w:rPr>
          <w:rFonts w:ascii="Calibri" w:hAnsi="Calibri" w:cs="Calibri"/>
          <w:i/>
          <w:szCs w:val="22"/>
          <w:lang w:val="en-US"/>
        </w:rPr>
        <w:t>Partial sensing only</w:t>
      </w:r>
    </w:p>
    <w:p w:rsidR="00EA3CD8" w:rsidRPr="000B7BFB" w:rsidRDefault="00EA3CD8" w:rsidP="00EA3CD8">
      <w:pPr>
        <w:pStyle w:val="LGTdoc0"/>
        <w:numPr>
          <w:ilvl w:val="0"/>
          <w:numId w:val="15"/>
        </w:numPr>
        <w:spacing w:before="100" w:beforeAutospacing="1"/>
        <w:rPr>
          <w:rFonts w:ascii="Calibri" w:hAnsi="Calibri" w:cs="Calibri"/>
          <w:b/>
          <w:i/>
          <w:szCs w:val="22"/>
          <w:lang w:val="en-US"/>
        </w:rPr>
      </w:pPr>
      <w:r w:rsidRPr="000B7BFB">
        <w:rPr>
          <w:rFonts w:ascii="Calibri" w:hAnsi="Calibri" w:cs="Calibri"/>
          <w:i/>
          <w:szCs w:val="22"/>
          <w:lang w:val="en-US"/>
        </w:rPr>
        <w:t>Random resource selection followed by resource re-evaluation/pre-emption</w:t>
      </w:r>
    </w:p>
    <w:p w:rsidR="00EA3CD8" w:rsidRPr="000B7BFB" w:rsidRDefault="00EA3CD8" w:rsidP="00EA3CD8">
      <w:pPr>
        <w:pStyle w:val="LGTdoc0"/>
        <w:numPr>
          <w:ilvl w:val="0"/>
          <w:numId w:val="15"/>
        </w:numPr>
        <w:spacing w:before="100" w:beforeAutospacing="1"/>
        <w:rPr>
          <w:rFonts w:ascii="Calibri" w:hAnsi="Calibri" w:cs="Calibri"/>
          <w:b/>
          <w:i/>
          <w:szCs w:val="22"/>
          <w:lang w:val="en-US"/>
        </w:rPr>
      </w:pPr>
      <w:r w:rsidRPr="000B7BFB">
        <w:rPr>
          <w:rFonts w:ascii="Calibri" w:hAnsi="Calibri" w:cs="Calibri"/>
          <w:i/>
          <w:szCs w:val="22"/>
          <w:lang w:val="en-US"/>
        </w:rPr>
        <w:t>Random resource selection only</w:t>
      </w:r>
    </w:p>
    <w:p w:rsidR="00EA3CD8" w:rsidRDefault="00E26BB9" w:rsidP="000011CA">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P-UE can operate with a specific resource allocation scheme according to the requirement and the condition.</w:t>
      </w:r>
      <w:r w:rsidR="00EA3CD8">
        <w:rPr>
          <w:rFonts w:ascii="Calibri" w:hAnsi="Calibri" w:cs="Calibri"/>
          <w:sz w:val="22"/>
          <w:szCs w:val="22"/>
        </w:rPr>
        <w:t xml:space="preserve"> </w:t>
      </w:r>
      <w:r w:rsidR="00B11DDF">
        <w:rPr>
          <w:rFonts w:ascii="Calibri" w:hAnsi="Calibri" w:cs="Calibri"/>
          <w:sz w:val="22"/>
          <w:szCs w:val="22"/>
        </w:rPr>
        <w:t>I</w:t>
      </w:r>
      <w:r w:rsidR="00EA3CD8">
        <w:rPr>
          <w:rFonts w:ascii="Calibri" w:hAnsi="Calibri" w:cs="Calibri"/>
          <w:sz w:val="22"/>
          <w:szCs w:val="22"/>
        </w:rPr>
        <w:t xml:space="preserve">f </w:t>
      </w:r>
      <w:r w:rsidR="00B11DDF">
        <w:rPr>
          <w:rFonts w:ascii="Calibri" w:hAnsi="Calibri" w:cs="Calibri"/>
          <w:sz w:val="22"/>
          <w:szCs w:val="22"/>
        </w:rPr>
        <w:t>SL</w:t>
      </w:r>
      <w:r w:rsidR="00EA3CD8">
        <w:rPr>
          <w:rFonts w:ascii="Calibri" w:hAnsi="Calibri" w:cs="Calibri"/>
          <w:sz w:val="22"/>
          <w:szCs w:val="22"/>
        </w:rPr>
        <w:t xml:space="preserve"> resource pool is </w:t>
      </w:r>
      <w:r w:rsidR="00177DC2">
        <w:rPr>
          <w:rFonts w:ascii="Calibri" w:hAnsi="Calibri" w:cs="Calibri"/>
          <w:sz w:val="22"/>
          <w:szCs w:val="22"/>
        </w:rPr>
        <w:t xml:space="preserve">configured to </w:t>
      </w:r>
      <w:r w:rsidR="00EA3CD8">
        <w:rPr>
          <w:rFonts w:ascii="Calibri" w:hAnsi="Calibri" w:cs="Calibri"/>
          <w:sz w:val="22"/>
          <w:szCs w:val="22"/>
        </w:rPr>
        <w:t>allow</w:t>
      </w:r>
      <w:r w:rsidR="00177DC2">
        <w:rPr>
          <w:rFonts w:ascii="Calibri" w:hAnsi="Calibri" w:cs="Calibri"/>
          <w:sz w:val="22"/>
          <w:szCs w:val="22"/>
        </w:rPr>
        <w:t xml:space="preserve"> </w:t>
      </w:r>
      <w:r w:rsidR="00EA3CD8">
        <w:rPr>
          <w:rFonts w:ascii="Calibri" w:hAnsi="Calibri" w:cs="Calibri"/>
          <w:sz w:val="22"/>
          <w:szCs w:val="22"/>
        </w:rPr>
        <w:t>to transmit the periodic traffics</w:t>
      </w:r>
      <w:r w:rsidR="00B11DDF">
        <w:rPr>
          <w:rFonts w:ascii="Calibri" w:hAnsi="Calibri" w:cs="Calibri"/>
          <w:sz w:val="22"/>
          <w:szCs w:val="22"/>
        </w:rPr>
        <w:t xml:space="preserve"> and P-UE is capable of partial sensing, P-UE can perform the resource allocation scheme 1) or 2) above. If a TB to be transmitted </w:t>
      </w:r>
      <w:r w:rsidR="00B11DDF">
        <w:rPr>
          <w:rFonts w:ascii="Calibri" w:hAnsi="Calibri" w:cs="Calibri"/>
          <w:sz w:val="22"/>
          <w:szCs w:val="22"/>
        </w:rPr>
        <w:lastRenderedPageBreak/>
        <w:t xml:space="preserve">has a relatively lower priority or a relatively sufficient PDB margin, P-UE can choose the scheme 1) to protect other UE’s transmission that may have a relatively higher priority. If a TB for transmission has a priority higher than e.g. a pre-emption related priority, then P-UE can skip the resource re-evaluation and pre-emption checking, and choose the scheme 2). If SL resource pool is configured to enable </w:t>
      </w:r>
      <w:r w:rsidR="00177DC2">
        <w:rPr>
          <w:rFonts w:ascii="Calibri" w:hAnsi="Calibri" w:cs="Calibri"/>
          <w:sz w:val="22"/>
          <w:szCs w:val="22"/>
        </w:rPr>
        <w:t xml:space="preserve">SL </w:t>
      </w:r>
      <w:r w:rsidR="00B11DDF">
        <w:rPr>
          <w:rFonts w:ascii="Calibri" w:hAnsi="Calibri" w:cs="Calibri"/>
          <w:sz w:val="22"/>
          <w:szCs w:val="22"/>
        </w:rPr>
        <w:t xml:space="preserve">HARQ feedback, it </w:t>
      </w:r>
      <w:r w:rsidR="00177DC2">
        <w:rPr>
          <w:rFonts w:ascii="Calibri" w:hAnsi="Calibri" w:cs="Calibri"/>
          <w:sz w:val="22"/>
          <w:szCs w:val="22"/>
        </w:rPr>
        <w:t>would be better</w:t>
      </w:r>
      <w:r w:rsidR="00B11DDF">
        <w:rPr>
          <w:rFonts w:ascii="Calibri" w:hAnsi="Calibri" w:cs="Calibri"/>
          <w:sz w:val="22"/>
          <w:szCs w:val="22"/>
        </w:rPr>
        <w:t xml:space="preserve"> for P-UE to perform either scheme 1) or 2), so that any undesired interference</w:t>
      </w:r>
      <w:r w:rsidR="00177DC2">
        <w:rPr>
          <w:rFonts w:ascii="Calibri" w:hAnsi="Calibri" w:cs="Calibri"/>
          <w:sz w:val="22"/>
          <w:szCs w:val="22"/>
        </w:rPr>
        <w:t xml:space="preserve"> for PSFCH reception can be minimized.</w:t>
      </w:r>
    </w:p>
    <w:p w:rsidR="00177DC2" w:rsidRPr="003F5FD0" w:rsidRDefault="00177DC2" w:rsidP="000011CA">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If SL resource pool is configured to allow only aperiodic traffic or P-UE has no sensing capabili</w:t>
      </w:r>
      <w:r w:rsidR="00EE07D5">
        <w:rPr>
          <w:rFonts w:ascii="Calibri" w:hAnsi="Calibri" w:cs="Calibri"/>
          <w:sz w:val="22"/>
          <w:szCs w:val="22"/>
        </w:rPr>
        <w:t>ty, P-UE can choose the scheme 3</w:t>
      </w:r>
      <w:r>
        <w:rPr>
          <w:rFonts w:ascii="Calibri" w:hAnsi="Calibri" w:cs="Calibri"/>
          <w:sz w:val="22"/>
          <w:szCs w:val="22"/>
        </w:rPr>
        <w:t xml:space="preserve">) or </w:t>
      </w:r>
      <w:r w:rsidR="00EE07D5">
        <w:rPr>
          <w:rFonts w:ascii="Calibri" w:hAnsi="Calibri" w:cs="Calibri"/>
          <w:sz w:val="22"/>
          <w:szCs w:val="22"/>
        </w:rPr>
        <w:t>4</w:t>
      </w:r>
      <w:r>
        <w:rPr>
          <w:rFonts w:ascii="Calibri" w:hAnsi="Calibri" w:cs="Calibri"/>
          <w:sz w:val="22"/>
          <w:szCs w:val="22"/>
        </w:rPr>
        <w:t>) above. If a TB to be transmitted has a relatively higher priority, e.g. the pre-emption related priority, or a short PDB margin, P-UE may perform the scheme 4). The randomly selected resource based PSCCH/PSSCH transmission and its associated PSFCH transmission may cause severe interference to other UE’s PSCCH/PSSCH or PSFCH transmission. With this reason, it would be better not to choose the scheme 3) or 4) if SL resource pool is configured to enable SL HARQ feedback</w:t>
      </w:r>
      <w:r w:rsidR="00CF27A8">
        <w:rPr>
          <w:rFonts w:ascii="Calibri" w:hAnsi="Calibri" w:cs="Calibri"/>
          <w:sz w:val="22"/>
          <w:szCs w:val="22"/>
        </w:rPr>
        <w:t xml:space="preserve"> or SCI indicates SL HARQ feedback enabled</w:t>
      </w:r>
      <w:r>
        <w:rPr>
          <w:rFonts w:ascii="Calibri" w:hAnsi="Calibri" w:cs="Calibri"/>
          <w:sz w:val="22"/>
          <w:szCs w:val="22"/>
        </w:rPr>
        <w:t>.</w:t>
      </w:r>
    </w:p>
    <w:p w:rsidR="0011577B" w:rsidRPr="000B7BFB" w:rsidRDefault="0011577B" w:rsidP="0011577B">
      <w:pPr>
        <w:pStyle w:val="LGTdoc0"/>
        <w:spacing w:before="100" w:beforeAutospacing="1"/>
        <w:rPr>
          <w:rFonts w:ascii="Calibri" w:hAnsi="Calibri" w:cs="Calibri"/>
          <w:i/>
          <w:szCs w:val="22"/>
          <w:lang w:val="en-US"/>
        </w:rPr>
      </w:pPr>
      <w:r w:rsidRPr="000B7BFB">
        <w:rPr>
          <w:rFonts w:ascii="Calibri" w:hAnsi="Calibri" w:cs="Calibri"/>
          <w:b/>
          <w:i/>
          <w:szCs w:val="22"/>
          <w:lang w:val="en-US"/>
        </w:rPr>
        <w:t>Observation</w:t>
      </w:r>
      <w:r>
        <w:rPr>
          <w:rFonts w:ascii="Calibri" w:hAnsi="Calibri" w:cs="Calibri"/>
          <w:b/>
          <w:i/>
          <w:szCs w:val="22"/>
          <w:lang w:val="en-US"/>
        </w:rPr>
        <w:t xml:space="preserve"> 1</w:t>
      </w:r>
      <w:r w:rsidRPr="000B7BFB">
        <w:rPr>
          <w:rFonts w:ascii="Calibri" w:hAnsi="Calibri" w:cs="Calibri"/>
          <w:b/>
          <w:i/>
          <w:szCs w:val="22"/>
          <w:lang w:val="en-US"/>
        </w:rPr>
        <w:t>:</w:t>
      </w:r>
      <w:r w:rsidRPr="000B7BFB">
        <w:rPr>
          <w:rFonts w:ascii="Calibri" w:hAnsi="Calibri" w:cs="Calibri"/>
          <w:i/>
          <w:szCs w:val="22"/>
          <w:lang w:val="en-US"/>
        </w:rPr>
        <w:t xml:space="preserve"> There are four resource allocation schemes possible for UE power saving.</w:t>
      </w:r>
    </w:p>
    <w:p w:rsidR="0011577B" w:rsidRPr="000B7BFB" w:rsidRDefault="0011577B" w:rsidP="00EA3CD8">
      <w:pPr>
        <w:pStyle w:val="LGTdoc0"/>
        <w:numPr>
          <w:ilvl w:val="0"/>
          <w:numId w:val="19"/>
        </w:numPr>
        <w:spacing w:before="100" w:beforeAutospacing="1"/>
        <w:rPr>
          <w:rFonts w:ascii="Calibri" w:hAnsi="Calibri" w:cs="Calibri"/>
          <w:b/>
          <w:i/>
          <w:szCs w:val="22"/>
          <w:lang w:val="en-US"/>
        </w:rPr>
      </w:pPr>
      <w:r w:rsidRPr="000B7BFB">
        <w:rPr>
          <w:rFonts w:ascii="Calibri" w:hAnsi="Calibri" w:cs="Calibri"/>
          <w:i/>
          <w:szCs w:val="22"/>
          <w:lang w:val="en-US"/>
        </w:rPr>
        <w:t>Partial sensing followed by resource re-evaluation/pre-emption</w:t>
      </w:r>
    </w:p>
    <w:p w:rsidR="0011577B" w:rsidRPr="000B7BFB" w:rsidRDefault="0011577B" w:rsidP="00EA3CD8">
      <w:pPr>
        <w:pStyle w:val="LGTdoc0"/>
        <w:numPr>
          <w:ilvl w:val="0"/>
          <w:numId w:val="19"/>
        </w:numPr>
        <w:spacing w:before="100" w:beforeAutospacing="1"/>
        <w:rPr>
          <w:rFonts w:ascii="Calibri" w:hAnsi="Calibri" w:cs="Calibri"/>
          <w:b/>
          <w:i/>
          <w:szCs w:val="22"/>
          <w:lang w:val="en-US"/>
        </w:rPr>
      </w:pPr>
      <w:r w:rsidRPr="000B7BFB">
        <w:rPr>
          <w:rFonts w:ascii="Calibri" w:hAnsi="Calibri" w:cs="Calibri"/>
          <w:i/>
          <w:szCs w:val="22"/>
          <w:lang w:val="en-US"/>
        </w:rPr>
        <w:t>Partial sensing only</w:t>
      </w:r>
    </w:p>
    <w:p w:rsidR="00EA3CD8" w:rsidRPr="00EA3CD8" w:rsidRDefault="0011577B" w:rsidP="00B96E86">
      <w:pPr>
        <w:pStyle w:val="LGTdoc0"/>
        <w:numPr>
          <w:ilvl w:val="0"/>
          <w:numId w:val="19"/>
        </w:numPr>
        <w:spacing w:before="100" w:beforeAutospacing="1"/>
        <w:rPr>
          <w:rFonts w:ascii="Calibri" w:hAnsi="Calibri" w:cs="Calibri"/>
          <w:b/>
          <w:i/>
          <w:szCs w:val="22"/>
          <w:lang w:val="en-US"/>
        </w:rPr>
      </w:pPr>
      <w:r w:rsidRPr="00EA3CD8">
        <w:rPr>
          <w:rFonts w:ascii="Calibri" w:hAnsi="Calibri" w:cs="Calibri"/>
          <w:i/>
          <w:szCs w:val="22"/>
          <w:lang w:val="en-US"/>
        </w:rPr>
        <w:t>Random resource selection followed by resource re-evaluation/pre-emption</w:t>
      </w:r>
    </w:p>
    <w:p w:rsidR="0011577B" w:rsidRPr="00EA3CD8" w:rsidRDefault="0011577B" w:rsidP="00B96E86">
      <w:pPr>
        <w:pStyle w:val="LGTdoc0"/>
        <w:numPr>
          <w:ilvl w:val="0"/>
          <w:numId w:val="19"/>
        </w:numPr>
        <w:spacing w:before="100" w:beforeAutospacing="1"/>
        <w:rPr>
          <w:rFonts w:ascii="Calibri" w:hAnsi="Calibri" w:cs="Calibri"/>
          <w:b/>
          <w:i/>
          <w:szCs w:val="22"/>
          <w:lang w:val="en-US"/>
        </w:rPr>
      </w:pPr>
      <w:r w:rsidRPr="00EA3CD8">
        <w:rPr>
          <w:rFonts w:ascii="Calibri" w:hAnsi="Calibri" w:cs="Calibri"/>
          <w:i/>
          <w:szCs w:val="22"/>
          <w:lang w:val="en-US"/>
        </w:rPr>
        <w:t>Random resource selection only</w:t>
      </w:r>
    </w:p>
    <w:p w:rsidR="0011577B" w:rsidRDefault="0011577B" w:rsidP="0011577B">
      <w:pPr>
        <w:pStyle w:val="LGTdoc0"/>
        <w:spacing w:before="100" w:beforeAutospacing="1"/>
        <w:rPr>
          <w:rFonts w:ascii="Calibri" w:hAnsi="Calibri" w:cs="Calibri"/>
          <w:i/>
          <w:szCs w:val="22"/>
          <w:lang w:val="en-US"/>
        </w:rPr>
      </w:pPr>
      <w:r w:rsidRPr="000B7BFB">
        <w:rPr>
          <w:rFonts w:ascii="Calibri" w:hAnsi="Calibri" w:cs="Calibri"/>
          <w:b/>
          <w:i/>
          <w:szCs w:val="22"/>
          <w:lang w:val="en-US"/>
        </w:rPr>
        <w:t>Proposal</w:t>
      </w:r>
      <w:r>
        <w:rPr>
          <w:rFonts w:ascii="Calibri" w:hAnsi="Calibri" w:cs="Calibri"/>
          <w:b/>
          <w:i/>
          <w:szCs w:val="22"/>
          <w:lang w:val="en-US"/>
        </w:rPr>
        <w:t xml:space="preserve"> 2</w:t>
      </w:r>
      <w:r w:rsidRPr="000B7BFB">
        <w:rPr>
          <w:rFonts w:ascii="Calibri" w:hAnsi="Calibri" w:cs="Calibri"/>
          <w:b/>
          <w:i/>
          <w:szCs w:val="22"/>
          <w:lang w:val="en-US"/>
        </w:rPr>
        <w:t>:</w:t>
      </w:r>
      <w:r w:rsidRPr="000B7BFB">
        <w:rPr>
          <w:rFonts w:ascii="Calibri" w:hAnsi="Calibri" w:cs="Calibri"/>
          <w:i/>
          <w:szCs w:val="22"/>
          <w:lang w:val="en-US"/>
        </w:rPr>
        <w:t xml:space="preserve"> When </w:t>
      </w:r>
      <w:r w:rsidR="005D0E99">
        <w:rPr>
          <w:rFonts w:ascii="Calibri" w:hAnsi="Calibri" w:cs="Calibri"/>
          <w:i/>
          <w:szCs w:val="22"/>
          <w:lang w:val="en-US"/>
        </w:rPr>
        <w:t xml:space="preserve">at least a partial sensing is (pre-)configured to be enabled and a </w:t>
      </w:r>
      <w:r w:rsidRPr="000B7BFB">
        <w:rPr>
          <w:rFonts w:ascii="Calibri" w:hAnsi="Calibri" w:cs="Calibri"/>
          <w:i/>
          <w:szCs w:val="22"/>
          <w:lang w:val="en-US"/>
        </w:rPr>
        <w:t xml:space="preserve">periodic traffic transmission is allowed </w:t>
      </w:r>
      <w:r w:rsidR="005D0E99">
        <w:rPr>
          <w:rFonts w:ascii="Calibri" w:hAnsi="Calibri" w:cs="Calibri"/>
          <w:i/>
          <w:szCs w:val="22"/>
          <w:lang w:val="en-US"/>
        </w:rPr>
        <w:t>in</w:t>
      </w:r>
      <w:r w:rsidRPr="000B7BFB">
        <w:rPr>
          <w:rFonts w:ascii="Calibri" w:hAnsi="Calibri" w:cs="Calibri"/>
          <w:i/>
          <w:szCs w:val="22"/>
          <w:lang w:val="en-US"/>
        </w:rPr>
        <w:t xml:space="preserve"> a SL resource pool, </w:t>
      </w:r>
      <w:r w:rsidR="005D0E99">
        <w:rPr>
          <w:rFonts w:ascii="Calibri" w:hAnsi="Calibri" w:cs="Calibri"/>
          <w:i/>
          <w:szCs w:val="22"/>
          <w:lang w:val="en-US"/>
        </w:rPr>
        <w:t xml:space="preserve">a </w:t>
      </w:r>
      <w:r w:rsidRPr="000B7BFB">
        <w:rPr>
          <w:rFonts w:ascii="Calibri" w:hAnsi="Calibri" w:cs="Calibri"/>
          <w:i/>
          <w:szCs w:val="22"/>
          <w:lang w:val="en-US"/>
        </w:rPr>
        <w:t xml:space="preserve">partial sensing is used for </w:t>
      </w:r>
      <w:r w:rsidR="005D0E99">
        <w:rPr>
          <w:rFonts w:ascii="Calibri" w:hAnsi="Calibri" w:cs="Calibri"/>
          <w:i/>
          <w:szCs w:val="22"/>
          <w:lang w:val="en-US"/>
        </w:rPr>
        <w:t xml:space="preserve">the </w:t>
      </w:r>
      <w:r w:rsidRPr="000B7BFB">
        <w:rPr>
          <w:rFonts w:ascii="Calibri" w:hAnsi="Calibri" w:cs="Calibri"/>
          <w:i/>
          <w:szCs w:val="22"/>
          <w:lang w:val="en-US"/>
        </w:rPr>
        <w:t>resource (re)selection.</w:t>
      </w:r>
    </w:p>
    <w:p w:rsidR="00BF36BF" w:rsidRPr="00E6009C" w:rsidRDefault="00BF36BF" w:rsidP="000011CA">
      <w:pPr>
        <w:wordWrap/>
        <w:adjustRightInd w:val="0"/>
        <w:snapToGrid w:val="0"/>
        <w:spacing w:before="100" w:beforeAutospacing="1" w:afterLines="50" w:after="120" w:line="264" w:lineRule="auto"/>
        <w:ind w:firstLineChars="150" w:firstLine="330"/>
        <w:rPr>
          <w:rFonts w:ascii="Calibri" w:hAnsi="Calibri" w:cs="Calibri"/>
          <w:sz w:val="22"/>
          <w:szCs w:val="22"/>
        </w:rPr>
      </w:pPr>
      <w:r w:rsidRPr="00BF36BF">
        <w:rPr>
          <w:rFonts w:ascii="Calibri" w:hAnsi="Calibri" w:cs="Calibri" w:hint="eastAsia"/>
          <w:sz w:val="22"/>
          <w:szCs w:val="22"/>
        </w:rPr>
        <w:t xml:space="preserve">The partial </w:t>
      </w:r>
      <w:r>
        <w:rPr>
          <w:rFonts w:ascii="Calibri" w:hAnsi="Calibri" w:cs="Calibri"/>
          <w:sz w:val="22"/>
          <w:szCs w:val="22"/>
        </w:rPr>
        <w:t>sensing operations are determined according to the</w:t>
      </w:r>
      <w:r w:rsidR="006743E1">
        <w:rPr>
          <w:rFonts w:ascii="Calibri" w:hAnsi="Calibri" w:cs="Calibri"/>
          <w:sz w:val="22"/>
          <w:szCs w:val="22"/>
        </w:rPr>
        <w:t xml:space="preserve"> min.</w:t>
      </w:r>
      <w:r>
        <w:rPr>
          <w:rFonts w:ascii="Calibri" w:hAnsi="Calibri" w:cs="Calibri"/>
          <w:sz w:val="22"/>
          <w:szCs w:val="22"/>
        </w:rPr>
        <w:t xml:space="preserve"> number of candidate slots Y, the number of partial sensing slots K, and the partial sensing pattern comprising of the interval between the partial sensing </w:t>
      </w:r>
      <w:r w:rsidRPr="00E6009C">
        <w:rPr>
          <w:rFonts w:ascii="Calibri" w:hAnsi="Calibri" w:cs="Calibri"/>
          <w:sz w:val="22"/>
          <w:szCs w:val="22"/>
        </w:rPr>
        <w:t xml:space="preserve">slots. </w:t>
      </w:r>
      <w:r w:rsidR="00AC639E" w:rsidRPr="00E6009C">
        <w:rPr>
          <w:rFonts w:ascii="Calibri" w:hAnsi="Calibri" w:cs="Calibri"/>
          <w:sz w:val="22"/>
          <w:szCs w:val="22"/>
        </w:rPr>
        <w:t>If a TB to be transmitted has relatively high priority</w:t>
      </w:r>
      <w:r w:rsidR="00840EB1" w:rsidRPr="00E6009C">
        <w:rPr>
          <w:rFonts w:ascii="Calibri" w:hAnsi="Calibri" w:cs="Calibri"/>
          <w:sz w:val="22"/>
          <w:szCs w:val="22"/>
        </w:rPr>
        <w:t xml:space="preserve"> or a congestion level is low or HARQ feedback is disabled or the resource re-evaluation/pre-emption checking is disabled</w:t>
      </w:r>
      <w:r w:rsidR="00AC639E" w:rsidRPr="00E6009C">
        <w:rPr>
          <w:rFonts w:ascii="Calibri" w:hAnsi="Calibri" w:cs="Calibri"/>
          <w:sz w:val="22"/>
          <w:szCs w:val="22"/>
        </w:rPr>
        <w:t>, a large number of candidate slots Y can be configured to ensure reliable transmission of the TB with multiple retransmissions. If a TB to be transmitted has relatively low priority</w:t>
      </w:r>
      <w:r w:rsidR="0085148C" w:rsidRPr="00E6009C">
        <w:rPr>
          <w:rFonts w:ascii="Calibri" w:hAnsi="Calibri" w:cs="Calibri"/>
          <w:sz w:val="22"/>
          <w:szCs w:val="22"/>
        </w:rPr>
        <w:t xml:space="preserve"> or a congestion level is high or HARQ feedback is enabled or the resource re-evaluation/pre-emption checking is enabled</w:t>
      </w:r>
      <w:r w:rsidR="00AC639E" w:rsidRPr="00E6009C">
        <w:rPr>
          <w:rFonts w:ascii="Calibri" w:hAnsi="Calibri" w:cs="Calibri"/>
          <w:sz w:val="22"/>
          <w:szCs w:val="22"/>
        </w:rPr>
        <w:t>, the number of the partial sensing slots may be configured to be large so as not to cause SL resource conflicts with other UE’s transmission t</w:t>
      </w:r>
      <w:r w:rsidR="0085148C" w:rsidRPr="00E6009C">
        <w:rPr>
          <w:rFonts w:ascii="Calibri" w:hAnsi="Calibri" w:cs="Calibri"/>
          <w:sz w:val="22"/>
          <w:szCs w:val="22"/>
        </w:rPr>
        <w:t>hat may have a higher priority.</w:t>
      </w:r>
    </w:p>
    <w:p w:rsidR="0011577B" w:rsidRDefault="0011577B" w:rsidP="0011577B">
      <w:pPr>
        <w:pStyle w:val="LGTdoc0"/>
        <w:spacing w:before="100" w:beforeAutospacing="1"/>
        <w:rPr>
          <w:rFonts w:ascii="Calibri" w:hAnsi="Calibri" w:cs="Calibri"/>
          <w:i/>
          <w:szCs w:val="22"/>
          <w:lang w:val="en-US"/>
        </w:rPr>
      </w:pPr>
      <w:r w:rsidRPr="00E6009C">
        <w:rPr>
          <w:rFonts w:ascii="Calibri" w:hAnsi="Calibri" w:cs="Calibri"/>
          <w:b/>
          <w:i/>
          <w:szCs w:val="22"/>
          <w:lang w:val="en-US"/>
        </w:rPr>
        <w:t>Proposal 3:</w:t>
      </w:r>
      <w:r w:rsidRPr="00E6009C">
        <w:rPr>
          <w:rFonts w:ascii="Calibri" w:hAnsi="Calibri" w:cs="Calibri"/>
          <w:i/>
          <w:szCs w:val="22"/>
          <w:lang w:val="en-US"/>
        </w:rPr>
        <w:t xml:space="preserve"> For </w:t>
      </w:r>
      <w:r w:rsidR="00BF36BF" w:rsidRPr="00E6009C">
        <w:rPr>
          <w:rFonts w:ascii="Calibri" w:hAnsi="Calibri" w:cs="Calibri"/>
          <w:i/>
          <w:szCs w:val="22"/>
          <w:lang w:val="en-US"/>
        </w:rPr>
        <w:t>partial sensing</w:t>
      </w:r>
      <w:r w:rsidRPr="00E6009C">
        <w:rPr>
          <w:rFonts w:ascii="Calibri" w:hAnsi="Calibri" w:cs="Calibri"/>
          <w:i/>
          <w:szCs w:val="22"/>
          <w:lang w:val="en-US"/>
        </w:rPr>
        <w:t xml:space="preserve">, the </w:t>
      </w:r>
      <w:r w:rsidR="006743E1">
        <w:rPr>
          <w:rFonts w:ascii="Calibri" w:hAnsi="Calibri" w:cs="Calibri"/>
          <w:i/>
          <w:szCs w:val="22"/>
          <w:lang w:val="en-US"/>
        </w:rPr>
        <w:t xml:space="preserve">min. </w:t>
      </w:r>
      <w:r w:rsidRPr="00E6009C">
        <w:rPr>
          <w:rFonts w:ascii="Calibri" w:hAnsi="Calibri" w:cs="Calibri"/>
          <w:i/>
          <w:szCs w:val="22"/>
          <w:lang w:val="en-US"/>
        </w:rPr>
        <w:t>number of candidate slots Y and the number of partial sensing slots K are determined based on priority, QoS requirement, interference level (e.g. considering CBR or UE type), HARQ feedback</w:t>
      </w:r>
      <w:r w:rsidR="001F1492" w:rsidRPr="00E6009C">
        <w:rPr>
          <w:rFonts w:ascii="Calibri" w:hAnsi="Calibri" w:cs="Calibri"/>
          <w:i/>
          <w:szCs w:val="22"/>
          <w:lang w:val="en-US"/>
        </w:rPr>
        <w:t xml:space="preserve"> enabled/disabled</w:t>
      </w:r>
      <w:r w:rsidRPr="00E6009C">
        <w:rPr>
          <w:rFonts w:ascii="Calibri" w:hAnsi="Calibri" w:cs="Calibri"/>
          <w:i/>
          <w:szCs w:val="22"/>
          <w:lang w:val="en-US"/>
        </w:rPr>
        <w:t>, or resource</w:t>
      </w:r>
      <w:r w:rsidR="00BF36BF" w:rsidRPr="00E6009C">
        <w:rPr>
          <w:rFonts w:ascii="Calibri" w:hAnsi="Calibri" w:cs="Calibri"/>
          <w:i/>
          <w:szCs w:val="22"/>
          <w:lang w:val="en-US"/>
        </w:rPr>
        <w:t xml:space="preserve"> re-evaluation or pre-emption checking</w:t>
      </w:r>
      <w:r w:rsidR="00D603E3" w:rsidRPr="00E6009C">
        <w:rPr>
          <w:rFonts w:ascii="Calibri" w:hAnsi="Calibri" w:cs="Calibri"/>
          <w:i/>
          <w:szCs w:val="22"/>
          <w:lang w:val="en-US"/>
        </w:rPr>
        <w:t xml:space="preserve"> enabled/disabled</w:t>
      </w:r>
      <w:r w:rsidRPr="00E6009C">
        <w:rPr>
          <w:rFonts w:ascii="Calibri" w:hAnsi="Calibri" w:cs="Calibri"/>
          <w:i/>
          <w:szCs w:val="22"/>
          <w:lang w:val="en-US"/>
        </w:rPr>
        <w:t>.</w:t>
      </w:r>
    </w:p>
    <w:p w:rsidR="00172709" w:rsidRPr="0078789C" w:rsidRDefault="00172709" w:rsidP="000011CA">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In partial sensing, t</w:t>
      </w:r>
      <w:r>
        <w:rPr>
          <w:rFonts w:ascii="Calibri" w:hAnsi="Calibri" w:cs="Calibri" w:hint="eastAsia"/>
          <w:sz w:val="22"/>
          <w:szCs w:val="22"/>
        </w:rPr>
        <w:t xml:space="preserve">he </w:t>
      </w:r>
      <w:r>
        <w:rPr>
          <w:rFonts w:ascii="Calibri" w:hAnsi="Calibri" w:cs="Calibri"/>
          <w:sz w:val="22"/>
          <w:szCs w:val="22"/>
        </w:rPr>
        <w:t>candidate slots within a resource selection window can only be determined as constrained by the partial sensing pattern. The procedural step may be as follows. A new TB arrive</w:t>
      </w:r>
      <w:r w:rsidR="00E05C93">
        <w:rPr>
          <w:rFonts w:ascii="Calibri" w:hAnsi="Calibri" w:cs="Calibri"/>
          <w:sz w:val="22"/>
          <w:szCs w:val="22"/>
        </w:rPr>
        <w:t>s</w:t>
      </w:r>
      <w:r>
        <w:rPr>
          <w:rFonts w:ascii="Calibri" w:hAnsi="Calibri" w:cs="Calibri"/>
          <w:sz w:val="22"/>
          <w:szCs w:val="22"/>
        </w:rPr>
        <w:t xml:space="preserve"> from upper layer for transmission in arbitrary time. P-UE is supposed to perform the partial sensing with a specific partial sensing pattern in advance to the arrival of the TB. Based on the specific partial sensing pattern and the relevant partial sensing results, P-UE can determine the candidate slots</w:t>
      </w:r>
      <w:r w:rsidR="00E05C93">
        <w:rPr>
          <w:rFonts w:ascii="Calibri" w:hAnsi="Calibri" w:cs="Calibri"/>
          <w:sz w:val="22"/>
          <w:szCs w:val="22"/>
        </w:rPr>
        <w:t xml:space="preserve"> associated to the periodicities and the partial sensing pattern, which was already determined before the candidate slot selection. As a new TB can arrive in arbitrary time, the partial sensing cannot be supposed to be done after determination of the candidate slots. Therefore the partial sensing pattern is first configured/determined, </w:t>
      </w:r>
      <w:r w:rsidR="00E05C93">
        <w:rPr>
          <w:rFonts w:ascii="Calibri" w:hAnsi="Calibri" w:cs="Calibri"/>
          <w:sz w:val="22"/>
          <w:szCs w:val="22"/>
        </w:rPr>
        <w:lastRenderedPageBreak/>
        <w:t>and the candidate slots can be selected/configured based on the partial sensing slots/pattern.</w:t>
      </w:r>
    </w:p>
    <w:p w:rsidR="00172709" w:rsidRPr="000B7BFB" w:rsidRDefault="00172709" w:rsidP="00172709">
      <w:pPr>
        <w:pStyle w:val="LGTdoc0"/>
        <w:spacing w:before="100" w:beforeAutospacing="1"/>
        <w:rPr>
          <w:rFonts w:ascii="Calibri" w:hAnsi="Calibri" w:cs="Calibri"/>
          <w:b/>
          <w:i/>
          <w:szCs w:val="22"/>
          <w:lang w:val="en-US"/>
        </w:rPr>
      </w:pPr>
      <w:r w:rsidRPr="000B7BFB">
        <w:rPr>
          <w:rFonts w:ascii="Calibri" w:hAnsi="Calibri" w:cs="Calibri"/>
          <w:b/>
          <w:i/>
          <w:szCs w:val="22"/>
          <w:lang w:val="en-US"/>
        </w:rPr>
        <w:t>Proposal</w:t>
      </w:r>
      <w:r>
        <w:rPr>
          <w:rFonts w:ascii="Calibri" w:hAnsi="Calibri" w:cs="Calibri"/>
          <w:b/>
          <w:i/>
          <w:szCs w:val="22"/>
          <w:lang w:val="en-US"/>
        </w:rPr>
        <w:t xml:space="preserve"> 4</w:t>
      </w:r>
      <w:r w:rsidRPr="000B7BFB">
        <w:rPr>
          <w:rFonts w:ascii="Calibri" w:hAnsi="Calibri" w:cs="Calibri"/>
          <w:b/>
          <w:i/>
          <w:szCs w:val="22"/>
          <w:lang w:val="en-US"/>
        </w:rPr>
        <w:t>:</w:t>
      </w:r>
      <w:r w:rsidRPr="000B7BFB">
        <w:rPr>
          <w:rFonts w:ascii="Calibri" w:hAnsi="Calibri" w:cs="Calibri"/>
          <w:i/>
          <w:szCs w:val="22"/>
          <w:lang w:val="en-US"/>
        </w:rPr>
        <w:t xml:space="preserve"> </w:t>
      </w:r>
      <w:r>
        <w:rPr>
          <w:rFonts w:ascii="Calibri" w:hAnsi="Calibri" w:cs="Calibri"/>
          <w:i/>
          <w:szCs w:val="22"/>
          <w:lang w:val="en-US"/>
        </w:rPr>
        <w:t>C</w:t>
      </w:r>
      <w:r w:rsidRPr="000B7BFB">
        <w:rPr>
          <w:rFonts w:ascii="Calibri" w:hAnsi="Calibri" w:cs="Calibri"/>
          <w:i/>
          <w:szCs w:val="22"/>
          <w:lang w:val="en-US"/>
        </w:rPr>
        <w:t xml:space="preserve">andidate slots Y is </w:t>
      </w:r>
      <w:r>
        <w:rPr>
          <w:rFonts w:ascii="Calibri" w:hAnsi="Calibri" w:cs="Calibri"/>
          <w:i/>
          <w:szCs w:val="22"/>
          <w:lang w:val="en-US"/>
        </w:rPr>
        <w:t xml:space="preserve">determined </w:t>
      </w:r>
      <w:r w:rsidRPr="000B7BFB">
        <w:rPr>
          <w:rFonts w:ascii="Calibri" w:hAnsi="Calibri" w:cs="Calibri"/>
          <w:i/>
          <w:szCs w:val="22"/>
          <w:lang w:val="en-US"/>
        </w:rPr>
        <w:t>based on the partial sensing slots.</w:t>
      </w:r>
    </w:p>
    <w:p w:rsidR="00B96E86" w:rsidRDefault="00172709" w:rsidP="000011CA">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 xml:space="preserve">The resource reservation period of NR-V2X is enhanced to have </w:t>
      </w:r>
      <w:r w:rsidR="00E95810">
        <w:rPr>
          <w:rFonts w:ascii="Calibri" w:hAnsi="Calibri" w:cs="Calibri"/>
          <w:sz w:val="22"/>
          <w:szCs w:val="22"/>
        </w:rPr>
        <w:t xml:space="preserve">more </w:t>
      </w:r>
      <w:r>
        <w:rPr>
          <w:rFonts w:ascii="Calibri" w:hAnsi="Calibri" w:cs="Calibri" w:hint="eastAsia"/>
          <w:sz w:val="22"/>
          <w:szCs w:val="22"/>
        </w:rPr>
        <w:t>flexibility</w:t>
      </w:r>
      <w:r>
        <w:rPr>
          <w:rFonts w:ascii="Calibri" w:hAnsi="Calibri" w:cs="Calibri"/>
          <w:sz w:val="22"/>
          <w:szCs w:val="22"/>
        </w:rPr>
        <w:t xml:space="preserve"> </w:t>
      </w:r>
      <w:r w:rsidR="00E95810">
        <w:rPr>
          <w:rFonts w:ascii="Calibri" w:hAnsi="Calibri" w:cs="Calibri"/>
          <w:sz w:val="22"/>
          <w:szCs w:val="22"/>
        </w:rPr>
        <w:t xml:space="preserve">than LTE-V2X, </w:t>
      </w:r>
      <w:r>
        <w:rPr>
          <w:rFonts w:ascii="Calibri" w:hAnsi="Calibri" w:cs="Calibri"/>
          <w:sz w:val="22"/>
          <w:szCs w:val="22"/>
        </w:rPr>
        <w:t xml:space="preserve">so that it may be configured to have a number among </w:t>
      </w:r>
      <w:r w:rsidRPr="00172709">
        <w:rPr>
          <w:rFonts w:ascii="Calibri" w:hAnsi="Calibri" w:cs="Calibri"/>
          <w:sz w:val="22"/>
          <w:szCs w:val="22"/>
        </w:rPr>
        <w:t>{(1..99), 100, 200, 300, 400, 500, 600, 700, 900, 1000} ms</w:t>
      </w:r>
      <w:r>
        <w:rPr>
          <w:rFonts w:ascii="Calibri" w:hAnsi="Calibri" w:cs="Calibri"/>
          <w:sz w:val="22"/>
          <w:szCs w:val="22"/>
        </w:rPr>
        <w:t xml:space="preserve">. The partial sensing </w:t>
      </w:r>
      <w:r w:rsidR="00E95810">
        <w:rPr>
          <w:rFonts w:ascii="Calibri" w:hAnsi="Calibri" w:cs="Calibri"/>
          <w:sz w:val="22"/>
          <w:szCs w:val="22"/>
        </w:rPr>
        <w:t>of LTE-V2X is limited to have a periodicity of 100ms, though a bitmap can choose a part of the partial sensing slots having interval of 100ms. The partial sensing pattern needs to be enhanced together to support such flexible reservation periods.</w:t>
      </w:r>
    </w:p>
    <w:p w:rsidR="00E95810" w:rsidRPr="0078789C" w:rsidRDefault="0080378B" w:rsidP="000011CA">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One way of solution is to set the intervals between the partial sensing slots with the possible resource reservation periods configured to SL resource pool. To improve the resource conflict detection performance, instead of using a single reservation period for all the partial sensing slot intervals, a different reservation period can be used for each interval between partial sensing slots.</w:t>
      </w:r>
    </w:p>
    <w:p w:rsidR="0011577B" w:rsidRPr="000B7BFB" w:rsidRDefault="0011577B" w:rsidP="0011577B">
      <w:pPr>
        <w:pStyle w:val="LGTdoc0"/>
        <w:spacing w:before="100" w:beforeAutospacing="1"/>
        <w:rPr>
          <w:rFonts w:ascii="Calibri" w:hAnsi="Calibri" w:cs="Calibri"/>
          <w:i/>
          <w:szCs w:val="22"/>
          <w:lang w:val="en-US"/>
        </w:rPr>
      </w:pPr>
      <w:r w:rsidRPr="000B7BFB">
        <w:rPr>
          <w:rFonts w:ascii="Calibri" w:hAnsi="Calibri" w:cs="Calibri"/>
          <w:b/>
          <w:i/>
          <w:szCs w:val="22"/>
          <w:lang w:val="en-US"/>
        </w:rPr>
        <w:t>Observation</w:t>
      </w:r>
      <w:r>
        <w:rPr>
          <w:rFonts w:ascii="Calibri" w:hAnsi="Calibri" w:cs="Calibri"/>
          <w:b/>
          <w:i/>
          <w:szCs w:val="22"/>
          <w:lang w:val="en-US"/>
        </w:rPr>
        <w:t xml:space="preserve"> 2</w:t>
      </w:r>
      <w:r w:rsidRPr="000B7BFB">
        <w:rPr>
          <w:rFonts w:ascii="Calibri" w:hAnsi="Calibri" w:cs="Calibri"/>
          <w:b/>
          <w:i/>
          <w:szCs w:val="22"/>
          <w:lang w:val="en-US"/>
        </w:rPr>
        <w:t>:</w:t>
      </w:r>
      <w:r w:rsidRPr="000B7BFB">
        <w:rPr>
          <w:rFonts w:ascii="Calibri" w:hAnsi="Calibri" w:cs="Calibri"/>
          <w:i/>
          <w:szCs w:val="22"/>
          <w:lang w:val="en-US"/>
        </w:rPr>
        <w:t xml:space="preserve"> LTE-V2X partial sensing needs to be enhanced as NR-V2X can be configured with more than one resource reservation periodicities among {(1..99), 100, 200, 300, 400, 500, 600, 700, 900, 1000} ms. In this sense, single Pstep used in LTE-V2X partial sensing is not helpful for sensing traffics with various periodicities.</w:t>
      </w:r>
    </w:p>
    <w:p w:rsidR="0011577B" w:rsidRPr="000B7BFB" w:rsidRDefault="0011577B" w:rsidP="0011577B">
      <w:pPr>
        <w:pStyle w:val="LGTdoc0"/>
        <w:spacing w:before="100" w:beforeAutospacing="1"/>
        <w:rPr>
          <w:rFonts w:ascii="Calibri" w:hAnsi="Calibri" w:cs="Calibri"/>
          <w:i/>
          <w:szCs w:val="22"/>
          <w:lang w:val="en-US"/>
        </w:rPr>
      </w:pPr>
      <w:r w:rsidRPr="000B7BFB">
        <w:rPr>
          <w:rFonts w:ascii="Calibri" w:hAnsi="Calibri" w:cs="Calibri"/>
          <w:b/>
          <w:i/>
          <w:szCs w:val="22"/>
          <w:lang w:val="en-US"/>
        </w:rPr>
        <w:t>Proposal</w:t>
      </w:r>
      <w:r>
        <w:rPr>
          <w:rFonts w:ascii="Calibri" w:hAnsi="Calibri" w:cs="Calibri"/>
          <w:b/>
          <w:i/>
          <w:szCs w:val="22"/>
          <w:lang w:val="en-US"/>
        </w:rPr>
        <w:t xml:space="preserve"> 5</w:t>
      </w:r>
      <w:r w:rsidRPr="000B7BFB">
        <w:rPr>
          <w:rFonts w:ascii="Calibri" w:hAnsi="Calibri" w:cs="Calibri"/>
          <w:b/>
          <w:i/>
          <w:szCs w:val="22"/>
          <w:lang w:val="en-US"/>
        </w:rPr>
        <w:t>:</w:t>
      </w:r>
      <w:r w:rsidRPr="000B7BFB">
        <w:rPr>
          <w:rFonts w:ascii="Calibri" w:hAnsi="Calibri" w:cs="Calibri"/>
          <w:i/>
          <w:szCs w:val="22"/>
          <w:lang w:val="en-US"/>
        </w:rPr>
        <w:t xml:space="preserve"> </w:t>
      </w:r>
      <w:r w:rsidR="006C5928">
        <w:rPr>
          <w:rFonts w:ascii="Calibri" w:hAnsi="Calibri" w:cs="Calibri"/>
          <w:i/>
          <w:szCs w:val="22"/>
          <w:lang w:val="en-US"/>
        </w:rPr>
        <w:t>T</w:t>
      </w:r>
      <w:r w:rsidR="00D224B5">
        <w:rPr>
          <w:rFonts w:ascii="Calibri" w:hAnsi="Calibri" w:cs="Calibri"/>
          <w:i/>
          <w:szCs w:val="22"/>
          <w:lang w:val="en-US"/>
        </w:rPr>
        <w:t>he</w:t>
      </w:r>
      <w:r w:rsidRPr="000B7BFB">
        <w:rPr>
          <w:rFonts w:ascii="Calibri" w:hAnsi="Calibri" w:cs="Calibri"/>
          <w:i/>
          <w:szCs w:val="22"/>
          <w:lang w:val="en-US"/>
        </w:rPr>
        <w:t xml:space="preserve"> </w:t>
      </w:r>
      <w:r w:rsidR="006C5928">
        <w:rPr>
          <w:rFonts w:ascii="Calibri" w:hAnsi="Calibri" w:cs="Calibri"/>
          <w:i/>
          <w:szCs w:val="22"/>
          <w:lang w:val="en-US"/>
        </w:rPr>
        <w:t xml:space="preserve">partial </w:t>
      </w:r>
      <w:r w:rsidRPr="000B7BFB">
        <w:rPr>
          <w:rFonts w:ascii="Calibri" w:hAnsi="Calibri" w:cs="Calibri"/>
          <w:i/>
          <w:szCs w:val="22"/>
          <w:lang w:val="en-US"/>
        </w:rPr>
        <w:t>sensing interval</w:t>
      </w:r>
      <w:r w:rsidR="00D224B5">
        <w:rPr>
          <w:rFonts w:ascii="Calibri" w:hAnsi="Calibri" w:cs="Calibri"/>
          <w:i/>
          <w:szCs w:val="22"/>
          <w:lang w:val="en-US"/>
        </w:rPr>
        <w:t>s</w:t>
      </w:r>
      <w:r w:rsidRPr="000B7BFB">
        <w:rPr>
          <w:rFonts w:ascii="Calibri" w:hAnsi="Calibri" w:cs="Calibri"/>
          <w:i/>
          <w:szCs w:val="22"/>
          <w:lang w:val="en-US"/>
        </w:rPr>
        <w:t xml:space="preserve"> </w:t>
      </w:r>
      <w:r w:rsidR="006C5928">
        <w:rPr>
          <w:rFonts w:ascii="Calibri" w:hAnsi="Calibri" w:cs="Calibri"/>
          <w:i/>
          <w:szCs w:val="22"/>
          <w:lang w:val="en-US"/>
        </w:rPr>
        <w:t xml:space="preserve">within a partial sensing pattern </w:t>
      </w:r>
      <w:r w:rsidR="00D224B5">
        <w:rPr>
          <w:rFonts w:ascii="Calibri" w:hAnsi="Calibri" w:cs="Calibri"/>
          <w:i/>
          <w:szCs w:val="22"/>
          <w:lang w:val="en-US"/>
        </w:rPr>
        <w:t>are</w:t>
      </w:r>
      <w:r w:rsidRPr="000B7BFB">
        <w:rPr>
          <w:rFonts w:ascii="Calibri" w:hAnsi="Calibri" w:cs="Calibri"/>
          <w:i/>
          <w:szCs w:val="22"/>
          <w:lang w:val="en-US"/>
        </w:rPr>
        <w:t xml:space="preserve"> determined </w:t>
      </w:r>
      <w:r w:rsidR="00D224B5">
        <w:rPr>
          <w:rFonts w:ascii="Calibri" w:hAnsi="Calibri" w:cs="Calibri"/>
          <w:i/>
          <w:szCs w:val="22"/>
          <w:lang w:val="en-US"/>
        </w:rPr>
        <w:t xml:space="preserve">differently from each other, </w:t>
      </w:r>
      <w:r w:rsidRPr="000B7BFB">
        <w:rPr>
          <w:rFonts w:ascii="Calibri" w:hAnsi="Calibri" w:cs="Calibri"/>
          <w:i/>
          <w:szCs w:val="22"/>
          <w:lang w:val="en-US"/>
        </w:rPr>
        <w:t>as one of the possible resource reservation periodicities configured for a TX resource pool.</w:t>
      </w:r>
    </w:p>
    <w:p w:rsidR="00291A34" w:rsidRDefault="00291A34" w:rsidP="000011CA">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 xml:space="preserve">P-UE’s transmission is based on partial sensing or random resource selection, so the probability of resource conflict caused by P-UE is relatively higher than that by vehicle UE. One solution to protect P-UE’s transmission based on such insufficient or no sensing is to make vehicle UE aware of whether a transmission is made by P-UE or not. It could be done </w:t>
      </w:r>
      <w:r w:rsidR="0075580D">
        <w:rPr>
          <w:rFonts w:ascii="Calibri" w:hAnsi="Calibri" w:cs="Calibri"/>
          <w:sz w:val="22"/>
          <w:szCs w:val="22"/>
        </w:rPr>
        <w:t xml:space="preserve">by 1-bit signaling field in SCI to indicate whether PSCCH/PSSCH is sent by P-UE or vehicle UE. </w:t>
      </w:r>
      <w:r>
        <w:rPr>
          <w:rFonts w:ascii="Calibri" w:hAnsi="Calibri" w:cs="Calibri"/>
          <w:sz w:val="22"/>
          <w:szCs w:val="22"/>
        </w:rPr>
        <w:t xml:space="preserve">Among P-UE’s transmissions, </w:t>
      </w:r>
      <w:r w:rsidR="0075580D">
        <w:rPr>
          <w:rFonts w:ascii="Calibri" w:hAnsi="Calibri" w:cs="Calibri"/>
          <w:sz w:val="22"/>
          <w:szCs w:val="22"/>
        </w:rPr>
        <w:t>transmission based on random resource selection would cause significantly higher resource conflict probability, compared to that based on partial sensing. A similar method using SCI field may improve the situation – whether partial sensing or random resource selection is used can be signaled by 1-bit SCI field.</w:t>
      </w:r>
    </w:p>
    <w:p w:rsidR="00E55508" w:rsidRPr="00291A34" w:rsidRDefault="00E55508" w:rsidP="000011CA">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Upon receiving P-UE</w:t>
      </w:r>
      <w:r>
        <w:rPr>
          <w:rFonts w:ascii="Calibri" w:hAnsi="Calibri" w:cs="Calibri"/>
          <w:sz w:val="22"/>
          <w:szCs w:val="22"/>
        </w:rPr>
        <w:t>’s packet with SCI indication, RX UE can handle the P-UE’s packets separately from vehicle UE’s packets. For example, RX UE can consider P-UE packet’s priority higher than that indicated by SCI, which will have impact on e.g. pre-emption checking.</w:t>
      </w:r>
    </w:p>
    <w:p w:rsidR="0011577B" w:rsidRPr="000B7BFB" w:rsidRDefault="0011577B" w:rsidP="0011577B">
      <w:pPr>
        <w:pStyle w:val="LGTdoc0"/>
        <w:spacing w:before="100" w:beforeAutospacing="1"/>
        <w:rPr>
          <w:rFonts w:ascii="Calibri" w:hAnsi="Calibri" w:cs="Calibri"/>
          <w:i/>
          <w:szCs w:val="22"/>
          <w:lang w:val="en-US"/>
        </w:rPr>
      </w:pPr>
      <w:r w:rsidRPr="000B7BFB">
        <w:rPr>
          <w:rFonts w:ascii="Calibri" w:hAnsi="Calibri" w:cs="Calibri"/>
          <w:b/>
          <w:i/>
          <w:szCs w:val="22"/>
          <w:lang w:val="en-US"/>
        </w:rPr>
        <w:t>Proposal</w:t>
      </w:r>
      <w:r>
        <w:rPr>
          <w:rFonts w:ascii="Calibri" w:hAnsi="Calibri" w:cs="Calibri"/>
          <w:b/>
          <w:i/>
          <w:szCs w:val="22"/>
          <w:lang w:val="en-US"/>
        </w:rPr>
        <w:t xml:space="preserve"> </w:t>
      </w:r>
      <w:r w:rsidR="005E5983">
        <w:rPr>
          <w:rFonts w:ascii="Calibri" w:hAnsi="Calibri" w:cs="Calibri"/>
          <w:b/>
          <w:i/>
          <w:szCs w:val="22"/>
          <w:lang w:val="en-US"/>
        </w:rPr>
        <w:t>6</w:t>
      </w:r>
      <w:r w:rsidRPr="000B7BFB">
        <w:rPr>
          <w:rFonts w:ascii="Calibri" w:hAnsi="Calibri" w:cs="Calibri"/>
          <w:b/>
          <w:i/>
          <w:szCs w:val="22"/>
          <w:lang w:val="en-US"/>
        </w:rPr>
        <w:t xml:space="preserve">: </w:t>
      </w:r>
      <w:r w:rsidRPr="000B7BFB">
        <w:rPr>
          <w:rFonts w:ascii="Calibri" w:hAnsi="Calibri" w:cs="Calibri"/>
          <w:i/>
          <w:szCs w:val="22"/>
          <w:lang w:val="en-US"/>
        </w:rPr>
        <w:t xml:space="preserve">SCI indicates </w:t>
      </w:r>
      <w:r w:rsidR="005D0E99">
        <w:rPr>
          <w:rFonts w:ascii="Calibri" w:hAnsi="Calibri" w:cs="Calibri"/>
          <w:i/>
          <w:szCs w:val="22"/>
          <w:lang w:val="en-US"/>
        </w:rPr>
        <w:t xml:space="preserve">at least one of </w:t>
      </w:r>
      <w:r w:rsidRPr="000B7BFB">
        <w:rPr>
          <w:rFonts w:ascii="Calibri" w:hAnsi="Calibri" w:cs="Calibri"/>
          <w:i/>
          <w:szCs w:val="22"/>
          <w:lang w:val="en-US"/>
        </w:rPr>
        <w:t>the following information using the reserved bits.</w:t>
      </w:r>
    </w:p>
    <w:p w:rsidR="0011577B" w:rsidRPr="000B7BFB" w:rsidRDefault="0011577B" w:rsidP="0011577B">
      <w:pPr>
        <w:pStyle w:val="LGTdoc0"/>
        <w:numPr>
          <w:ilvl w:val="0"/>
          <w:numId w:val="9"/>
        </w:numPr>
        <w:spacing w:before="100" w:beforeAutospacing="1"/>
        <w:rPr>
          <w:rFonts w:ascii="Calibri" w:hAnsi="Calibri" w:cs="Calibri"/>
          <w:i/>
          <w:szCs w:val="22"/>
          <w:lang w:val="en-US"/>
        </w:rPr>
      </w:pPr>
      <w:r w:rsidRPr="000B7BFB">
        <w:rPr>
          <w:rFonts w:ascii="Calibri" w:hAnsi="Calibri" w:cs="Calibri"/>
          <w:i/>
          <w:szCs w:val="22"/>
          <w:lang w:val="en-US"/>
        </w:rPr>
        <w:t>Type of UE: power-saving UE or vehicle UE</w:t>
      </w:r>
    </w:p>
    <w:p w:rsidR="0011577B" w:rsidRPr="000B7BFB" w:rsidRDefault="0011577B" w:rsidP="0011577B">
      <w:pPr>
        <w:pStyle w:val="LGTdoc0"/>
        <w:numPr>
          <w:ilvl w:val="0"/>
          <w:numId w:val="9"/>
        </w:numPr>
        <w:spacing w:before="100" w:beforeAutospacing="1"/>
        <w:rPr>
          <w:rFonts w:ascii="Calibri" w:hAnsi="Calibri" w:cs="Calibri"/>
          <w:i/>
          <w:szCs w:val="22"/>
          <w:lang w:val="en-US"/>
        </w:rPr>
      </w:pPr>
      <w:r w:rsidRPr="000B7BFB">
        <w:rPr>
          <w:rFonts w:ascii="Calibri" w:hAnsi="Calibri" w:cs="Calibri"/>
          <w:i/>
          <w:szCs w:val="22"/>
          <w:lang w:val="en-US"/>
        </w:rPr>
        <w:t>Type of RA scheme: partial sensing or the random resource selection</w:t>
      </w:r>
    </w:p>
    <w:p w:rsidR="000011CA" w:rsidRDefault="0075580D" w:rsidP="000011CA">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 xml:space="preserve">In the resource (re)selection procedure, the sensing provides the resources whose RSRP is lower than the (pre-)configured RSRP threshold, and the ratio of such resources to the whole available resources are compared to the (pre-)configured target candidate resource ratio (e.g. 20%). If the resources based on sensing does not fulfill the target candidate resource ratio, the target candidate resource ratio is increased by </w:t>
      </w:r>
      <w:r w:rsidR="000011CA">
        <w:rPr>
          <w:rFonts w:ascii="Calibri" w:hAnsi="Calibri" w:cs="Calibri"/>
          <w:sz w:val="22"/>
          <w:szCs w:val="22"/>
        </w:rPr>
        <w:t xml:space="preserve">(pre-)configured RSRP offset, </w:t>
      </w:r>
      <w:r>
        <w:rPr>
          <w:rFonts w:ascii="Calibri" w:hAnsi="Calibri" w:cs="Calibri"/>
          <w:sz w:val="22"/>
          <w:szCs w:val="22"/>
        </w:rPr>
        <w:t>e.g. 3dB in NR-V2X.</w:t>
      </w:r>
    </w:p>
    <w:p w:rsidR="000011CA" w:rsidRDefault="008F3152" w:rsidP="000011CA">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 xml:space="preserve">As </w:t>
      </w:r>
      <w:r>
        <w:rPr>
          <w:rFonts w:ascii="Calibri" w:hAnsi="Calibri" w:cs="Calibri"/>
          <w:sz w:val="22"/>
          <w:szCs w:val="22"/>
        </w:rPr>
        <w:t>P-</w:t>
      </w:r>
      <w:r>
        <w:rPr>
          <w:rFonts w:ascii="Calibri" w:hAnsi="Calibri" w:cs="Calibri" w:hint="eastAsia"/>
          <w:sz w:val="22"/>
          <w:szCs w:val="22"/>
        </w:rPr>
        <w:t xml:space="preserve">UE has less degree of freedom in resource </w:t>
      </w:r>
      <w:r>
        <w:rPr>
          <w:rFonts w:ascii="Calibri" w:hAnsi="Calibri" w:cs="Calibri"/>
          <w:sz w:val="22"/>
          <w:szCs w:val="22"/>
        </w:rPr>
        <w:t>(re)</w:t>
      </w:r>
      <w:r>
        <w:rPr>
          <w:rFonts w:ascii="Calibri" w:hAnsi="Calibri" w:cs="Calibri" w:hint="eastAsia"/>
          <w:sz w:val="22"/>
          <w:szCs w:val="22"/>
        </w:rPr>
        <w:t xml:space="preserve">selection procedure due to </w:t>
      </w:r>
      <w:r>
        <w:rPr>
          <w:rFonts w:ascii="Calibri" w:hAnsi="Calibri" w:cs="Calibri"/>
          <w:sz w:val="22"/>
          <w:szCs w:val="22"/>
        </w:rPr>
        <w:t>insufficient</w:t>
      </w:r>
      <w:r>
        <w:rPr>
          <w:rFonts w:ascii="Calibri" w:hAnsi="Calibri" w:cs="Calibri" w:hint="eastAsia"/>
          <w:sz w:val="22"/>
          <w:szCs w:val="22"/>
        </w:rPr>
        <w:t xml:space="preserve"> </w:t>
      </w:r>
      <w:r>
        <w:rPr>
          <w:rFonts w:ascii="Calibri" w:hAnsi="Calibri" w:cs="Calibri"/>
          <w:sz w:val="22"/>
          <w:szCs w:val="22"/>
        </w:rPr>
        <w:t xml:space="preserve">partial sensing, such parameters for resource (re)selection procedure may be separately configured from those </w:t>
      </w:r>
      <w:r>
        <w:rPr>
          <w:rFonts w:ascii="Calibri" w:hAnsi="Calibri" w:cs="Calibri"/>
          <w:sz w:val="22"/>
          <w:szCs w:val="22"/>
        </w:rPr>
        <w:lastRenderedPageBreak/>
        <w:t>for vehicle UE. For example, considering there are less candidate resources for P-UE, the RSRP threshold can be set higher, the candidate resource ratio can be set lower, and the RSRP offset can be set larger than those for vehicle UE.</w:t>
      </w:r>
    </w:p>
    <w:p w:rsidR="00D62383" w:rsidRPr="00291A34" w:rsidRDefault="00D62383" w:rsidP="000011CA">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Another way of handling the P-UE’s resource (re)selection is that P-UE consider its transmission priority value lower than that delivered by a higher layer, by an amount of a (pre-)configured value. With this, the RSRP threshold can be regarded as higher for P-UE, which may result in more availability of resources for selection by P-UE.</w:t>
      </w:r>
    </w:p>
    <w:p w:rsidR="005E5983" w:rsidRPr="005E5983" w:rsidRDefault="0011577B" w:rsidP="0011577B">
      <w:pPr>
        <w:pStyle w:val="LGTdoc0"/>
        <w:spacing w:before="100" w:beforeAutospacing="1"/>
        <w:rPr>
          <w:rFonts w:ascii="Calibri" w:hAnsi="Calibri" w:cs="Calibri"/>
          <w:i/>
          <w:szCs w:val="22"/>
          <w:lang w:val="en-US"/>
        </w:rPr>
      </w:pPr>
      <w:r w:rsidRPr="000B7BFB">
        <w:rPr>
          <w:rFonts w:ascii="Calibri" w:hAnsi="Calibri" w:cs="Calibri"/>
          <w:b/>
          <w:i/>
          <w:szCs w:val="22"/>
          <w:lang w:val="en-US"/>
        </w:rPr>
        <w:t>Proposal</w:t>
      </w:r>
      <w:r>
        <w:rPr>
          <w:rFonts w:ascii="Calibri" w:hAnsi="Calibri" w:cs="Calibri"/>
          <w:b/>
          <w:i/>
          <w:szCs w:val="22"/>
          <w:lang w:val="en-US"/>
        </w:rPr>
        <w:t xml:space="preserve"> </w:t>
      </w:r>
      <w:r w:rsidR="005E5983">
        <w:rPr>
          <w:rFonts w:ascii="Calibri" w:hAnsi="Calibri" w:cs="Calibri"/>
          <w:b/>
          <w:i/>
          <w:szCs w:val="22"/>
          <w:lang w:val="en-US"/>
        </w:rPr>
        <w:t>7</w:t>
      </w:r>
      <w:r w:rsidRPr="000B7BFB">
        <w:rPr>
          <w:rFonts w:ascii="Calibri" w:hAnsi="Calibri" w:cs="Calibri"/>
          <w:b/>
          <w:i/>
          <w:szCs w:val="22"/>
          <w:lang w:val="en-US"/>
        </w:rPr>
        <w:t xml:space="preserve">: </w:t>
      </w:r>
      <w:r w:rsidR="005244BB">
        <w:rPr>
          <w:rFonts w:ascii="Calibri" w:hAnsi="Calibri" w:cs="Calibri"/>
          <w:i/>
          <w:szCs w:val="22"/>
          <w:lang w:val="en-US"/>
        </w:rPr>
        <w:t>Candidate resource ratio</w:t>
      </w:r>
      <w:r w:rsidR="00C17893">
        <w:rPr>
          <w:rFonts w:ascii="Calibri" w:hAnsi="Calibri" w:cs="Calibri"/>
          <w:i/>
          <w:szCs w:val="22"/>
          <w:lang w:val="en-US"/>
        </w:rPr>
        <w:t xml:space="preserve"> for P-UE</w:t>
      </w:r>
      <w:r w:rsidR="005244BB" w:rsidRPr="000B7BFB">
        <w:rPr>
          <w:rFonts w:ascii="Calibri" w:hAnsi="Calibri" w:cs="Calibri"/>
          <w:i/>
          <w:szCs w:val="22"/>
          <w:lang w:val="en-US"/>
        </w:rPr>
        <w:t xml:space="preserve"> </w:t>
      </w:r>
      <w:r w:rsidR="005244BB">
        <w:rPr>
          <w:rFonts w:ascii="Calibri" w:hAnsi="Calibri" w:cs="Calibri"/>
          <w:i/>
          <w:szCs w:val="22"/>
          <w:lang w:val="en-US"/>
        </w:rPr>
        <w:t>in</w:t>
      </w:r>
      <w:r w:rsidRPr="000B7BFB">
        <w:rPr>
          <w:rFonts w:ascii="Calibri" w:hAnsi="Calibri" w:cs="Calibri"/>
          <w:i/>
          <w:szCs w:val="22"/>
          <w:lang w:val="en-US"/>
        </w:rPr>
        <w:t xml:space="preserve"> resource (re)selection p</w:t>
      </w:r>
      <w:r w:rsidR="005244BB">
        <w:rPr>
          <w:rFonts w:ascii="Calibri" w:hAnsi="Calibri" w:cs="Calibri"/>
          <w:i/>
          <w:szCs w:val="22"/>
          <w:lang w:val="en-US"/>
        </w:rPr>
        <w:t>rocedure</w:t>
      </w:r>
      <w:r w:rsidRPr="000B7BFB">
        <w:rPr>
          <w:rFonts w:ascii="Calibri" w:hAnsi="Calibri" w:cs="Calibri"/>
          <w:i/>
          <w:szCs w:val="22"/>
          <w:lang w:val="en-US"/>
        </w:rPr>
        <w:t xml:space="preserve"> </w:t>
      </w:r>
      <w:r w:rsidR="005244BB">
        <w:rPr>
          <w:rFonts w:ascii="Calibri" w:hAnsi="Calibri" w:cs="Calibri"/>
          <w:i/>
          <w:szCs w:val="22"/>
          <w:lang w:val="en-US"/>
        </w:rPr>
        <w:t>is</w:t>
      </w:r>
      <w:r w:rsidRPr="000B7BFB">
        <w:rPr>
          <w:rFonts w:ascii="Calibri" w:hAnsi="Calibri" w:cs="Calibri"/>
          <w:i/>
          <w:szCs w:val="22"/>
          <w:lang w:val="en-US"/>
        </w:rPr>
        <w:t xml:space="preserve"> separately (pre-)configured from th</w:t>
      </w:r>
      <w:r w:rsidR="00C17893">
        <w:rPr>
          <w:rFonts w:ascii="Calibri" w:hAnsi="Calibri" w:cs="Calibri"/>
          <w:i/>
          <w:szCs w:val="22"/>
          <w:lang w:val="en-US"/>
        </w:rPr>
        <w:t xml:space="preserve">at for </w:t>
      </w:r>
      <w:r w:rsidRPr="000B7BFB">
        <w:rPr>
          <w:rFonts w:ascii="Calibri" w:hAnsi="Calibri" w:cs="Calibri"/>
          <w:i/>
          <w:szCs w:val="22"/>
          <w:lang w:val="en-US"/>
        </w:rPr>
        <w:t>vehicle UE.</w:t>
      </w:r>
    </w:p>
    <w:p w:rsidR="00C71F57" w:rsidRDefault="00C71F57" w:rsidP="00C71F57">
      <w:pPr>
        <w:pStyle w:val="LGTdoc1"/>
        <w:numPr>
          <w:ilvl w:val="1"/>
          <w:numId w:val="2"/>
        </w:numPr>
        <w:spacing w:beforeLines="0" w:before="100" w:beforeAutospacing="1" w:afterLines="50" w:after="120" w:afterAutospacing="0" w:line="264" w:lineRule="auto"/>
        <w:rPr>
          <w:szCs w:val="28"/>
          <w:lang w:val="en-US"/>
        </w:rPr>
      </w:pPr>
      <w:r>
        <w:rPr>
          <w:szCs w:val="28"/>
          <w:lang w:val="en-US"/>
        </w:rPr>
        <w:t>Random resource selection</w:t>
      </w:r>
    </w:p>
    <w:p w:rsidR="00C22AE3" w:rsidRDefault="00C22AE3" w:rsidP="00C22AE3">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Among partial sensing based and the random resource selection, P-UE may perform random resource selection if SL resource pool is configured to allow only aperiodic transmission. Depending on the UE capability on sensing, and the various conditions discussed earlier, P-UE can further perform resource re-evaluation and pre-emption checking after the initial random resource selection.</w:t>
      </w:r>
    </w:p>
    <w:p w:rsidR="00C22AE3" w:rsidRPr="00291A34" w:rsidRDefault="00C22AE3" w:rsidP="00C22AE3">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When SL resource pool is configured to allow both partial sensing based and the random resource selection, or to allow both periodic and aperiodic traffic, P-UE can perform random resource selection in certain conditions. For example, when P-UE is to transmit URLLC packet, there is very tight PDB margin therefore no sufficient time for partial sensing operation. In such cases where the partial sensing results are not sufficient enough for selectin</w:t>
      </w:r>
      <w:r w:rsidR="00265DE3">
        <w:rPr>
          <w:rFonts w:ascii="Calibri" w:hAnsi="Calibri" w:cs="Calibri"/>
          <w:sz w:val="22"/>
          <w:szCs w:val="22"/>
        </w:rPr>
        <w:t>g</w:t>
      </w:r>
      <w:r>
        <w:rPr>
          <w:rFonts w:ascii="Calibri" w:hAnsi="Calibri" w:cs="Calibri"/>
          <w:sz w:val="22"/>
          <w:szCs w:val="22"/>
        </w:rPr>
        <w:t xml:space="preserve"> resources based on partial sensing, P-UE can do random resource selection. Another condition for P-UE to perform random resource selection is when the congestion or interference level of a resource pool is quite low, so no significant resource conflict</w:t>
      </w:r>
      <w:r w:rsidR="004C11F6">
        <w:rPr>
          <w:rFonts w:ascii="Calibri" w:hAnsi="Calibri" w:cs="Calibri"/>
          <w:sz w:val="22"/>
          <w:szCs w:val="22"/>
        </w:rPr>
        <w:t xml:space="preserve"> is expected even though the resources are randomly selected. When a TB to be transmitted has a high priority such as pre-emption priority configured to the resource pool, then P-UE can choose random resource selection to save power due to sensing. The last example condition would be when the peer-UE or the neighbor UEs are vehicle UE that performs full sensing. In this case, P-UE may expect such a full-sensing UE can detect and avoid P-UE’s transmission resource.</w:t>
      </w:r>
    </w:p>
    <w:p w:rsidR="0011577B" w:rsidRPr="000B7BFB" w:rsidRDefault="0011577B" w:rsidP="0011577B">
      <w:pPr>
        <w:pStyle w:val="LGTdoc0"/>
        <w:spacing w:before="100" w:beforeAutospacing="1"/>
        <w:rPr>
          <w:rFonts w:ascii="Calibri" w:hAnsi="Calibri" w:cs="Calibri"/>
          <w:i/>
          <w:szCs w:val="22"/>
          <w:lang w:val="en-US"/>
        </w:rPr>
      </w:pPr>
      <w:r w:rsidRPr="000B7BFB">
        <w:rPr>
          <w:rFonts w:ascii="Calibri" w:hAnsi="Calibri" w:cs="Calibri"/>
          <w:b/>
          <w:i/>
          <w:szCs w:val="22"/>
          <w:lang w:val="en-US"/>
        </w:rPr>
        <w:t>Observation</w:t>
      </w:r>
      <w:r>
        <w:rPr>
          <w:rFonts w:ascii="Calibri" w:hAnsi="Calibri" w:cs="Calibri"/>
          <w:b/>
          <w:i/>
          <w:szCs w:val="22"/>
          <w:lang w:val="en-US"/>
        </w:rPr>
        <w:t xml:space="preserve"> 3</w:t>
      </w:r>
      <w:r w:rsidRPr="000B7BFB">
        <w:rPr>
          <w:rFonts w:ascii="Calibri" w:hAnsi="Calibri" w:cs="Calibri"/>
          <w:b/>
          <w:i/>
          <w:szCs w:val="22"/>
          <w:lang w:val="en-US"/>
        </w:rPr>
        <w:t>:</w:t>
      </w:r>
      <w:r w:rsidRPr="000B7BFB">
        <w:rPr>
          <w:rFonts w:ascii="Calibri" w:hAnsi="Calibri" w:cs="Calibri"/>
          <w:i/>
          <w:szCs w:val="22"/>
          <w:lang w:val="en-US"/>
        </w:rPr>
        <w:t xml:space="preserve"> Random resource selection can be used when:</w:t>
      </w:r>
    </w:p>
    <w:p w:rsidR="0011577B" w:rsidRPr="000B7BFB" w:rsidRDefault="0091015B" w:rsidP="0008642C">
      <w:pPr>
        <w:pStyle w:val="LGTdoc0"/>
        <w:numPr>
          <w:ilvl w:val="0"/>
          <w:numId w:val="9"/>
        </w:numPr>
        <w:spacing w:before="100" w:beforeAutospacing="1"/>
        <w:rPr>
          <w:rFonts w:ascii="Calibri" w:hAnsi="Calibri" w:cs="Calibri"/>
          <w:b/>
          <w:i/>
          <w:szCs w:val="22"/>
          <w:lang w:val="en-US"/>
        </w:rPr>
      </w:pPr>
      <w:r>
        <w:rPr>
          <w:rFonts w:ascii="Calibri" w:hAnsi="Calibri" w:cs="Calibri"/>
          <w:i/>
          <w:szCs w:val="22"/>
          <w:lang w:val="en-US"/>
        </w:rPr>
        <w:t>periodic</w:t>
      </w:r>
      <w:r w:rsidR="0011577B" w:rsidRPr="000B7BFB">
        <w:rPr>
          <w:rFonts w:ascii="Calibri" w:hAnsi="Calibri" w:cs="Calibri"/>
          <w:i/>
          <w:szCs w:val="22"/>
          <w:lang w:val="en-US"/>
        </w:rPr>
        <w:t xml:space="preserve"> transmission is </w:t>
      </w:r>
      <w:r>
        <w:rPr>
          <w:rFonts w:ascii="Calibri" w:hAnsi="Calibri" w:cs="Calibri"/>
          <w:i/>
          <w:szCs w:val="22"/>
          <w:lang w:val="en-US"/>
        </w:rPr>
        <w:t>disabled in</w:t>
      </w:r>
      <w:r w:rsidR="0011577B" w:rsidRPr="000B7BFB">
        <w:rPr>
          <w:rFonts w:ascii="Calibri" w:hAnsi="Calibri" w:cs="Calibri"/>
          <w:i/>
          <w:szCs w:val="22"/>
          <w:lang w:val="en-US"/>
        </w:rPr>
        <w:t xml:space="preserve"> SL resource pool</w:t>
      </w:r>
    </w:p>
    <w:p w:rsidR="0011577B" w:rsidRPr="000B7BFB" w:rsidRDefault="0091015B" w:rsidP="0008642C">
      <w:pPr>
        <w:pStyle w:val="LGTdoc0"/>
        <w:numPr>
          <w:ilvl w:val="0"/>
          <w:numId w:val="9"/>
        </w:numPr>
        <w:spacing w:before="100" w:beforeAutospacing="1"/>
        <w:rPr>
          <w:rFonts w:ascii="Calibri" w:hAnsi="Calibri" w:cs="Calibri"/>
          <w:i/>
          <w:szCs w:val="22"/>
          <w:lang w:val="en-US"/>
        </w:rPr>
      </w:pPr>
      <w:r>
        <w:rPr>
          <w:rFonts w:ascii="Calibri" w:hAnsi="Calibri" w:cs="Calibri"/>
          <w:i/>
          <w:szCs w:val="22"/>
          <w:lang w:val="en-US"/>
        </w:rPr>
        <w:t>in</w:t>
      </w:r>
      <w:r w:rsidR="0011577B" w:rsidRPr="000B7BFB">
        <w:rPr>
          <w:rFonts w:ascii="Calibri" w:hAnsi="Calibri" w:cs="Calibri"/>
          <w:i/>
          <w:szCs w:val="22"/>
          <w:lang w:val="en-US"/>
        </w:rPr>
        <w:t xml:space="preserve">sufficient </w:t>
      </w:r>
      <w:r>
        <w:rPr>
          <w:rFonts w:ascii="Calibri" w:hAnsi="Calibri" w:cs="Calibri"/>
          <w:i/>
          <w:szCs w:val="22"/>
          <w:lang w:val="en-US"/>
        </w:rPr>
        <w:t xml:space="preserve">time for sensing after resource selection triggering, </w:t>
      </w:r>
      <w:r w:rsidR="0011577B" w:rsidRPr="000B7BFB">
        <w:rPr>
          <w:rFonts w:ascii="Calibri" w:hAnsi="Calibri" w:cs="Calibri"/>
          <w:i/>
          <w:szCs w:val="22"/>
          <w:lang w:val="en-US"/>
        </w:rPr>
        <w:t>due to very short PDB (e.g. URLLC)</w:t>
      </w:r>
    </w:p>
    <w:p w:rsidR="0011577B" w:rsidRPr="000B7BFB" w:rsidRDefault="0011577B" w:rsidP="0008642C">
      <w:pPr>
        <w:pStyle w:val="LGTdoc0"/>
        <w:numPr>
          <w:ilvl w:val="0"/>
          <w:numId w:val="9"/>
        </w:numPr>
        <w:spacing w:before="100" w:beforeAutospacing="1"/>
        <w:rPr>
          <w:rFonts w:ascii="Calibri" w:hAnsi="Calibri" w:cs="Calibri"/>
          <w:i/>
          <w:szCs w:val="22"/>
          <w:lang w:val="en-US"/>
        </w:rPr>
      </w:pPr>
      <w:r w:rsidRPr="000B7BFB">
        <w:rPr>
          <w:rFonts w:ascii="Calibri" w:hAnsi="Calibri" w:cs="Calibri"/>
          <w:i/>
          <w:szCs w:val="22"/>
          <w:lang w:val="en-US"/>
        </w:rPr>
        <w:t>congestion/interference level is below a threshold</w:t>
      </w:r>
    </w:p>
    <w:p w:rsidR="0011577B" w:rsidRPr="000B7BFB" w:rsidRDefault="0011577B" w:rsidP="0008642C">
      <w:pPr>
        <w:pStyle w:val="LGTdoc0"/>
        <w:numPr>
          <w:ilvl w:val="0"/>
          <w:numId w:val="9"/>
        </w:numPr>
        <w:spacing w:before="100" w:beforeAutospacing="1"/>
        <w:rPr>
          <w:rFonts w:ascii="Calibri" w:hAnsi="Calibri" w:cs="Calibri"/>
          <w:i/>
          <w:szCs w:val="22"/>
          <w:lang w:val="en-US"/>
        </w:rPr>
      </w:pPr>
      <w:r w:rsidRPr="000B7BFB">
        <w:rPr>
          <w:rFonts w:ascii="Calibri" w:hAnsi="Calibri" w:cs="Calibri"/>
          <w:i/>
          <w:szCs w:val="22"/>
          <w:lang w:val="en-US"/>
        </w:rPr>
        <w:t>priority value of a TB is lower than a (pre-)configured threshold</w:t>
      </w:r>
    </w:p>
    <w:p w:rsidR="007224FB" w:rsidRDefault="007224FB" w:rsidP="004379D0">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hint="eastAsia"/>
          <w:sz w:val="22"/>
          <w:szCs w:val="22"/>
        </w:rPr>
        <w:t>According to the agreement</w:t>
      </w:r>
      <w:r>
        <w:rPr>
          <w:rFonts w:ascii="Calibri" w:hAnsi="Calibri" w:cs="Calibri"/>
          <w:sz w:val="22"/>
          <w:szCs w:val="22"/>
        </w:rPr>
        <w:t xml:space="preserve"> made in RAN#103-e, </w:t>
      </w:r>
      <w:r w:rsidRPr="007224FB">
        <w:rPr>
          <w:rFonts w:ascii="Calibri" w:hAnsi="Calibri" w:cs="Calibri"/>
          <w:sz w:val="22"/>
          <w:szCs w:val="22"/>
        </w:rPr>
        <w:t>a SL T</w:t>
      </w:r>
      <w:r>
        <w:rPr>
          <w:rFonts w:ascii="Calibri" w:hAnsi="Calibri" w:cs="Calibri"/>
          <w:sz w:val="22"/>
          <w:szCs w:val="22"/>
        </w:rPr>
        <w:t>X</w:t>
      </w:r>
      <w:r w:rsidRPr="007224FB">
        <w:rPr>
          <w:rFonts w:ascii="Calibri" w:hAnsi="Calibri" w:cs="Calibri"/>
          <w:sz w:val="22"/>
          <w:szCs w:val="22"/>
        </w:rPr>
        <w:t xml:space="preserve"> resource pool can be (pre-)configured to enable full sensing only, partial sensing only, random resource selection only, or any combination(s) thereof</w:t>
      </w:r>
      <w:r>
        <w:rPr>
          <w:rFonts w:ascii="Calibri" w:hAnsi="Calibri" w:cs="Calibri"/>
          <w:sz w:val="22"/>
          <w:szCs w:val="22"/>
        </w:rPr>
        <w:t>. The sensing operation described above refers to the sensing performed before the resource (re)selection triggering. It is not related to any type of sensing related to resource re-evaluation or pre-emption checking. That is, even if a SL TX resource pool is configured to enable random selection only, e.g. a short-term sensing can be performed in the SL TX resource pool for resource re-evaluation or pre-emption checking, after resource (re)selection triggering.</w:t>
      </w:r>
    </w:p>
    <w:p w:rsidR="00B506CB" w:rsidRPr="00B506CB" w:rsidRDefault="00686F83" w:rsidP="00686F83">
      <w:pPr>
        <w:pStyle w:val="LGTdoc0"/>
        <w:spacing w:before="100" w:beforeAutospacing="1"/>
        <w:rPr>
          <w:rFonts w:ascii="Calibri" w:hAnsi="Calibri" w:cs="Calibri"/>
          <w:i/>
          <w:sz w:val="24"/>
          <w:szCs w:val="22"/>
        </w:rPr>
      </w:pPr>
      <w:r>
        <w:rPr>
          <w:rFonts w:ascii="Calibri" w:hAnsi="Calibri" w:cs="Calibri"/>
          <w:b/>
          <w:i/>
          <w:szCs w:val="22"/>
        </w:rPr>
        <w:t>Proposal 8</w:t>
      </w:r>
      <w:r w:rsidR="00B506CB" w:rsidRPr="00B506CB">
        <w:rPr>
          <w:rFonts w:ascii="Calibri" w:hAnsi="Calibri" w:cs="Calibri"/>
          <w:b/>
          <w:i/>
          <w:szCs w:val="22"/>
          <w:lang w:val="en-US"/>
        </w:rPr>
        <w:t>:</w:t>
      </w:r>
      <w:r w:rsidR="00B506CB" w:rsidRPr="00B506CB">
        <w:rPr>
          <w:rFonts w:ascii="Calibri" w:hAnsi="Calibri" w:cs="Calibri"/>
          <w:i/>
          <w:szCs w:val="22"/>
          <w:lang w:val="en-US"/>
        </w:rPr>
        <w:t xml:space="preserve"> When </w:t>
      </w:r>
      <w:r w:rsidR="00B506CB" w:rsidRPr="00B506CB">
        <w:rPr>
          <w:rFonts w:ascii="Calibri" w:hAnsi="Calibri" w:cs="Calibri"/>
          <w:i/>
          <w:szCs w:val="22"/>
        </w:rPr>
        <w:t xml:space="preserve">SL TX resource pool is configured to enable full sensing only, partial sensing only, random </w:t>
      </w:r>
      <w:r w:rsidR="00B506CB" w:rsidRPr="00B506CB">
        <w:rPr>
          <w:rFonts w:ascii="Calibri" w:hAnsi="Calibri" w:cs="Calibri"/>
          <w:i/>
          <w:szCs w:val="22"/>
        </w:rPr>
        <w:lastRenderedPageBreak/>
        <w:t>resource selection only, or any combination(s) thereof, the type of the sensing only refers to the sensing performed before resource (re)selection triggering.</w:t>
      </w:r>
    </w:p>
    <w:p w:rsidR="004379D0" w:rsidRDefault="004379D0" w:rsidP="004379D0">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Even when SL resource pool is configured to allow only aperiodic transmission, random resource selection may be used only for initial resource selection. If UE is capable of sensing, for resource re-evaluation and pre-emption checking, UE may perform some kind of sensing, e.g. short-term sensing, before the timing of the initially selected resource. In this case, the resource reselection can be based on such sensing results.</w:t>
      </w:r>
    </w:p>
    <w:p w:rsidR="0011577B" w:rsidRPr="000B7BFB" w:rsidRDefault="0011577B" w:rsidP="0011577B">
      <w:pPr>
        <w:pStyle w:val="LGTdoc0"/>
        <w:spacing w:before="100" w:beforeAutospacing="1"/>
        <w:rPr>
          <w:rFonts w:ascii="Calibri" w:hAnsi="Calibri" w:cs="Calibri"/>
          <w:i/>
          <w:szCs w:val="22"/>
          <w:lang w:val="en-US"/>
        </w:rPr>
      </w:pPr>
      <w:r w:rsidRPr="000B7BFB">
        <w:rPr>
          <w:rFonts w:ascii="Calibri" w:hAnsi="Calibri" w:cs="Calibri"/>
          <w:b/>
          <w:i/>
          <w:szCs w:val="22"/>
          <w:lang w:val="en-US"/>
        </w:rPr>
        <w:t>Proposal</w:t>
      </w:r>
      <w:r>
        <w:rPr>
          <w:rFonts w:ascii="Calibri" w:hAnsi="Calibri" w:cs="Calibri"/>
          <w:b/>
          <w:i/>
          <w:szCs w:val="22"/>
          <w:lang w:val="en-US"/>
        </w:rPr>
        <w:t xml:space="preserve"> </w:t>
      </w:r>
      <w:r w:rsidR="00686F83">
        <w:rPr>
          <w:rFonts w:ascii="Calibri" w:hAnsi="Calibri" w:cs="Calibri"/>
          <w:b/>
          <w:i/>
          <w:szCs w:val="22"/>
          <w:lang w:val="en-US"/>
        </w:rPr>
        <w:t>9</w:t>
      </w:r>
      <w:r w:rsidRPr="000B7BFB">
        <w:rPr>
          <w:rFonts w:ascii="Calibri" w:hAnsi="Calibri" w:cs="Calibri"/>
          <w:b/>
          <w:i/>
          <w:szCs w:val="22"/>
          <w:lang w:val="en-US"/>
        </w:rPr>
        <w:t>:</w:t>
      </w:r>
      <w:r w:rsidRPr="000B7BFB">
        <w:rPr>
          <w:rFonts w:ascii="Calibri" w:hAnsi="Calibri" w:cs="Calibri"/>
          <w:i/>
          <w:szCs w:val="22"/>
          <w:lang w:val="en-US"/>
        </w:rPr>
        <w:t xml:space="preserve"> When</w:t>
      </w:r>
      <w:r w:rsidR="00151BC4">
        <w:rPr>
          <w:rFonts w:ascii="Calibri" w:hAnsi="Calibri" w:cs="Calibri"/>
          <w:i/>
          <w:szCs w:val="22"/>
          <w:lang w:val="en-US"/>
        </w:rPr>
        <w:t xml:space="preserve"> the</w:t>
      </w:r>
      <w:r w:rsidRPr="000B7BFB">
        <w:rPr>
          <w:rFonts w:ascii="Calibri" w:hAnsi="Calibri" w:cs="Calibri"/>
          <w:i/>
          <w:szCs w:val="22"/>
          <w:lang w:val="en-US"/>
        </w:rPr>
        <w:t xml:space="preserve"> </w:t>
      </w:r>
      <w:r w:rsidR="00151BC4">
        <w:rPr>
          <w:rFonts w:ascii="Calibri" w:hAnsi="Calibri" w:cs="Calibri"/>
          <w:i/>
          <w:szCs w:val="22"/>
          <w:lang w:val="en-US"/>
        </w:rPr>
        <w:t>periodic</w:t>
      </w:r>
      <w:r w:rsidR="00151BC4" w:rsidRPr="000B7BFB">
        <w:rPr>
          <w:rFonts w:ascii="Calibri" w:hAnsi="Calibri" w:cs="Calibri"/>
          <w:i/>
          <w:szCs w:val="22"/>
          <w:lang w:val="en-US"/>
        </w:rPr>
        <w:t xml:space="preserve"> transmission is </w:t>
      </w:r>
      <w:r w:rsidR="00151BC4">
        <w:rPr>
          <w:rFonts w:ascii="Calibri" w:hAnsi="Calibri" w:cs="Calibri"/>
          <w:i/>
          <w:szCs w:val="22"/>
          <w:lang w:val="en-US"/>
        </w:rPr>
        <w:t>disabled in</w:t>
      </w:r>
      <w:r w:rsidR="00151BC4" w:rsidRPr="000B7BFB">
        <w:rPr>
          <w:rFonts w:ascii="Calibri" w:hAnsi="Calibri" w:cs="Calibri"/>
          <w:i/>
          <w:szCs w:val="22"/>
          <w:lang w:val="en-US"/>
        </w:rPr>
        <w:t xml:space="preserve"> SL resource pool</w:t>
      </w:r>
      <w:r w:rsidRPr="000B7BFB">
        <w:rPr>
          <w:rFonts w:ascii="Calibri" w:hAnsi="Calibri" w:cs="Calibri"/>
          <w:i/>
          <w:szCs w:val="22"/>
          <w:lang w:val="en-US"/>
        </w:rPr>
        <w:t>, random resource selection is used for initial resource (re)selection.</w:t>
      </w:r>
    </w:p>
    <w:p w:rsidR="0025676A" w:rsidRDefault="0025676A" w:rsidP="0025676A">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In Rel. 15 LTE-V2X, when SL resource pool is configured to allow both partial sensing base and random resource selection, and once a resource is randomly selected for periodic transmission, the random selected resource is periodically re-used according to the semi-persistent resource reservation procedure. This is to avoid unnecessary random resource selection for each TB transmission, and to allow a full-sensing UE to avoid the P-UE’s randomly selected resources. The same principle is reused for NR-V2X random resource selection procedure.</w:t>
      </w:r>
    </w:p>
    <w:p w:rsidR="0011577B" w:rsidRPr="000B7BFB" w:rsidRDefault="0011577B" w:rsidP="0011577B">
      <w:pPr>
        <w:pStyle w:val="LGTdoc0"/>
        <w:spacing w:before="100" w:beforeAutospacing="1"/>
        <w:rPr>
          <w:rFonts w:ascii="Calibri" w:hAnsi="Calibri" w:cs="Calibri"/>
          <w:i/>
          <w:szCs w:val="22"/>
          <w:lang w:val="en-US"/>
        </w:rPr>
      </w:pPr>
      <w:r w:rsidRPr="000B7BFB">
        <w:rPr>
          <w:rFonts w:ascii="Calibri" w:hAnsi="Calibri" w:cs="Calibri"/>
          <w:b/>
          <w:i/>
          <w:szCs w:val="22"/>
          <w:lang w:val="en-US"/>
        </w:rPr>
        <w:t>Proposal</w:t>
      </w:r>
      <w:r>
        <w:rPr>
          <w:rFonts w:ascii="Calibri" w:hAnsi="Calibri" w:cs="Calibri"/>
          <w:b/>
          <w:i/>
          <w:szCs w:val="22"/>
          <w:lang w:val="en-US"/>
        </w:rPr>
        <w:t xml:space="preserve"> </w:t>
      </w:r>
      <w:r w:rsidR="00686F83">
        <w:rPr>
          <w:rFonts w:ascii="Calibri" w:hAnsi="Calibri" w:cs="Calibri"/>
          <w:b/>
          <w:i/>
          <w:szCs w:val="22"/>
          <w:lang w:val="en-US"/>
        </w:rPr>
        <w:t>10</w:t>
      </w:r>
      <w:r w:rsidRPr="000B7BFB">
        <w:rPr>
          <w:rFonts w:ascii="Calibri" w:hAnsi="Calibri" w:cs="Calibri"/>
          <w:b/>
          <w:i/>
          <w:szCs w:val="22"/>
          <w:lang w:val="en-US"/>
        </w:rPr>
        <w:t>:</w:t>
      </w:r>
      <w:r w:rsidRPr="000B7BFB">
        <w:rPr>
          <w:rFonts w:ascii="Calibri" w:hAnsi="Calibri" w:cs="Calibri"/>
          <w:i/>
          <w:szCs w:val="22"/>
          <w:lang w:val="en-US"/>
        </w:rPr>
        <w:t xml:space="preserve"> For UE performing random resource selection</w:t>
      </w:r>
      <w:r w:rsidR="00332C11">
        <w:rPr>
          <w:rFonts w:ascii="Calibri" w:hAnsi="Calibri" w:cs="Calibri"/>
          <w:i/>
          <w:szCs w:val="22"/>
          <w:lang w:val="en-US"/>
        </w:rPr>
        <w:t xml:space="preserve"> </w:t>
      </w:r>
      <w:r w:rsidR="00332C11" w:rsidRPr="000B7BFB">
        <w:rPr>
          <w:rFonts w:ascii="Calibri" w:hAnsi="Calibri" w:cs="Calibri"/>
          <w:i/>
          <w:szCs w:val="22"/>
          <w:lang w:val="en-US"/>
        </w:rPr>
        <w:t xml:space="preserve">in </w:t>
      </w:r>
      <w:r w:rsidR="00332C11">
        <w:rPr>
          <w:rFonts w:ascii="Calibri" w:hAnsi="Calibri" w:cs="Calibri"/>
          <w:i/>
          <w:szCs w:val="22"/>
          <w:lang w:val="en-US"/>
        </w:rPr>
        <w:t>TX</w:t>
      </w:r>
      <w:r w:rsidR="00332C11" w:rsidRPr="000B7BFB">
        <w:rPr>
          <w:rFonts w:ascii="Calibri" w:hAnsi="Calibri" w:cs="Calibri"/>
          <w:i/>
          <w:szCs w:val="22"/>
          <w:lang w:val="en-US"/>
        </w:rPr>
        <w:t xml:space="preserve"> resource pool</w:t>
      </w:r>
      <w:r w:rsidRPr="000B7BFB">
        <w:rPr>
          <w:rFonts w:ascii="Calibri" w:hAnsi="Calibri" w:cs="Calibri"/>
          <w:i/>
          <w:szCs w:val="22"/>
          <w:lang w:val="en-US"/>
        </w:rPr>
        <w:t xml:space="preserve"> whe</w:t>
      </w:r>
      <w:r w:rsidR="00332C11">
        <w:rPr>
          <w:rFonts w:ascii="Calibri" w:hAnsi="Calibri" w:cs="Calibri"/>
          <w:i/>
          <w:szCs w:val="22"/>
          <w:lang w:val="en-US"/>
        </w:rPr>
        <w:t>re</w:t>
      </w:r>
      <w:r w:rsidRPr="000B7BFB">
        <w:rPr>
          <w:rFonts w:ascii="Calibri" w:hAnsi="Calibri" w:cs="Calibri"/>
          <w:i/>
          <w:szCs w:val="22"/>
          <w:lang w:val="en-US"/>
        </w:rPr>
        <w:t xml:space="preserve"> both partial sensing and random resource selection are allowed, </w:t>
      </w:r>
      <w:r w:rsidR="00332C11">
        <w:rPr>
          <w:rFonts w:ascii="Calibri" w:hAnsi="Calibri" w:cs="Calibri"/>
          <w:i/>
          <w:szCs w:val="22"/>
          <w:lang w:val="en-US"/>
        </w:rPr>
        <w:t xml:space="preserve">after a resource is randomly selected, the resource is </w:t>
      </w:r>
      <w:r w:rsidRPr="000B7BFB">
        <w:rPr>
          <w:rFonts w:ascii="Calibri" w:hAnsi="Calibri" w:cs="Calibri"/>
          <w:i/>
          <w:szCs w:val="22"/>
          <w:lang w:val="en-US"/>
        </w:rPr>
        <w:t xml:space="preserve">reselected </w:t>
      </w:r>
      <w:r w:rsidR="00332C11">
        <w:rPr>
          <w:rFonts w:ascii="Calibri" w:hAnsi="Calibri" w:cs="Calibri"/>
          <w:i/>
          <w:szCs w:val="22"/>
          <w:lang w:val="en-US"/>
        </w:rPr>
        <w:t>for periodic transmission based on</w:t>
      </w:r>
      <w:r w:rsidRPr="000B7BFB">
        <w:rPr>
          <w:rFonts w:ascii="Calibri" w:hAnsi="Calibri" w:cs="Calibri"/>
          <w:i/>
          <w:szCs w:val="22"/>
          <w:lang w:val="en-US"/>
        </w:rPr>
        <w:t xml:space="preserve"> the </w:t>
      </w:r>
      <w:r w:rsidR="00332C11">
        <w:rPr>
          <w:rFonts w:ascii="Calibri" w:hAnsi="Calibri" w:cs="Calibri"/>
          <w:i/>
          <w:szCs w:val="22"/>
          <w:lang w:val="en-US"/>
        </w:rPr>
        <w:t xml:space="preserve">NR-V2X </w:t>
      </w:r>
      <w:r w:rsidRPr="000B7BFB">
        <w:rPr>
          <w:rFonts w:ascii="Calibri" w:hAnsi="Calibri" w:cs="Calibri"/>
          <w:i/>
          <w:szCs w:val="22"/>
          <w:lang w:val="en-US"/>
        </w:rPr>
        <w:t>SPS resource reservation procedure, as such in Rel.15 LTE-V2X.</w:t>
      </w:r>
    </w:p>
    <w:p w:rsidR="00BC759B" w:rsidRDefault="00BC759B" w:rsidP="00BC759B">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When SL resource pool is configured to allow both partial sensing base and random resource selection, UE performing random resource selection may suffer more resource conflict than UE performing partial sensing. One solution is to make the priority of the packet transmitted on the randomly selected resource higher than that on the partial sensing based selected resource. But the priority itself is more related to the service or QoS requirement, rather than the resource allocation scheme.</w:t>
      </w:r>
    </w:p>
    <w:p w:rsidR="00BC759B" w:rsidRPr="00BC759B" w:rsidRDefault="00BC759B" w:rsidP="00BC759B">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Another solution may be making the detection probability by the partial sensing UE of the transmission based on random resource selection higher. It can be done if UE randomly selects a resource among the resources that can be detected by the partial sensing UE. For this, the partial sensing UE can share the partial sensing pattern with the UEs performing random resource selection. Then UE can choose the resources belonging to the partial sensing slots</w:t>
      </w:r>
      <w:r w:rsidR="00812B03">
        <w:rPr>
          <w:rFonts w:ascii="Calibri" w:hAnsi="Calibri" w:cs="Calibri"/>
          <w:sz w:val="22"/>
          <w:szCs w:val="22"/>
        </w:rPr>
        <w:t>, which can be detect by partial sensing UE to avoid selecting the resource.</w:t>
      </w:r>
    </w:p>
    <w:p w:rsidR="0011577B" w:rsidRDefault="0011577B" w:rsidP="0011577B">
      <w:pPr>
        <w:pStyle w:val="LGTdoc0"/>
        <w:spacing w:before="100" w:beforeAutospacing="1"/>
        <w:rPr>
          <w:rFonts w:ascii="Calibri" w:hAnsi="Calibri" w:cs="Calibri"/>
          <w:i/>
          <w:szCs w:val="22"/>
          <w:lang w:val="en-US"/>
        </w:rPr>
      </w:pPr>
      <w:r w:rsidRPr="000B7BFB">
        <w:rPr>
          <w:rFonts w:ascii="Calibri" w:hAnsi="Calibri" w:cs="Calibri"/>
          <w:b/>
          <w:i/>
          <w:szCs w:val="22"/>
          <w:lang w:val="en-US"/>
        </w:rPr>
        <w:t>Proposal</w:t>
      </w:r>
      <w:r>
        <w:rPr>
          <w:rFonts w:ascii="Calibri" w:hAnsi="Calibri" w:cs="Calibri"/>
          <w:b/>
          <w:i/>
          <w:szCs w:val="22"/>
          <w:lang w:val="en-US"/>
        </w:rPr>
        <w:t xml:space="preserve"> </w:t>
      </w:r>
      <w:r w:rsidR="0008642C">
        <w:rPr>
          <w:rFonts w:ascii="Calibri" w:hAnsi="Calibri" w:cs="Calibri"/>
          <w:b/>
          <w:i/>
          <w:szCs w:val="22"/>
          <w:lang w:val="en-US"/>
        </w:rPr>
        <w:t>1</w:t>
      </w:r>
      <w:r w:rsidR="00686F83">
        <w:rPr>
          <w:rFonts w:ascii="Calibri" w:hAnsi="Calibri" w:cs="Calibri"/>
          <w:b/>
          <w:i/>
          <w:szCs w:val="22"/>
          <w:lang w:val="en-US"/>
        </w:rPr>
        <w:t>1</w:t>
      </w:r>
      <w:r w:rsidRPr="000B7BFB">
        <w:rPr>
          <w:rFonts w:ascii="Calibri" w:hAnsi="Calibri" w:cs="Calibri"/>
          <w:b/>
          <w:i/>
          <w:szCs w:val="22"/>
          <w:lang w:val="en-US"/>
        </w:rPr>
        <w:t>:</w:t>
      </w:r>
      <w:r w:rsidRPr="000B7BFB">
        <w:rPr>
          <w:rFonts w:ascii="Calibri" w:hAnsi="Calibri" w:cs="Calibri"/>
          <w:i/>
          <w:szCs w:val="22"/>
          <w:lang w:val="en-US"/>
        </w:rPr>
        <w:t xml:space="preserve"> For random resource selection, the resources are selected among the partial sensing slots when SL resource pool is configured to allow both partial sensing and random resource selection.</w:t>
      </w:r>
    </w:p>
    <w:p w:rsidR="00DA1F69" w:rsidRPr="00BC759B" w:rsidRDefault="00DA1F69" w:rsidP="00DA1F69">
      <w:pPr>
        <w:wordWrap/>
        <w:adjustRightInd w:val="0"/>
        <w:snapToGrid w:val="0"/>
        <w:spacing w:before="100" w:beforeAutospacing="1" w:afterLines="50" w:after="120" w:line="264" w:lineRule="auto"/>
        <w:ind w:firstLineChars="150" w:firstLine="330"/>
        <w:rPr>
          <w:rFonts w:ascii="Calibri" w:hAnsi="Calibri" w:cs="Calibri"/>
          <w:sz w:val="22"/>
          <w:szCs w:val="22"/>
        </w:rPr>
      </w:pPr>
      <w:r w:rsidRPr="00DA1F69">
        <w:rPr>
          <w:rFonts w:ascii="Calibri" w:hAnsi="Calibri" w:cs="Calibri"/>
          <w:sz w:val="22"/>
          <w:szCs w:val="22"/>
        </w:rPr>
        <w:t>One of topics need to be discussed further is whether P-UE can transmit HARQ feedback (FD) enabled MAC PDU by using the randomly selected resource. I</w:t>
      </w:r>
      <w:r w:rsidRPr="00DA1F69">
        <w:rPr>
          <w:rFonts w:ascii="Calibri" w:hAnsi="Calibri" w:cs="Calibri" w:hint="eastAsia"/>
          <w:sz w:val="22"/>
          <w:szCs w:val="22"/>
        </w:rPr>
        <w:t xml:space="preserve">f </w:t>
      </w:r>
      <w:r w:rsidRPr="00DA1F69">
        <w:rPr>
          <w:rFonts w:ascii="Calibri" w:hAnsi="Calibri" w:cs="Calibri"/>
          <w:sz w:val="22"/>
          <w:szCs w:val="22"/>
        </w:rPr>
        <w:t>it</w:t>
      </w:r>
      <w:r w:rsidRPr="00DA1F69">
        <w:rPr>
          <w:rFonts w:ascii="Calibri" w:hAnsi="Calibri" w:cs="Calibri" w:hint="eastAsia"/>
          <w:sz w:val="22"/>
          <w:szCs w:val="22"/>
        </w:rPr>
        <w:t xml:space="preserve"> is </w:t>
      </w:r>
      <w:r w:rsidRPr="00DA1F69">
        <w:rPr>
          <w:rFonts w:ascii="Calibri" w:hAnsi="Calibri" w:cs="Calibri"/>
          <w:sz w:val="22"/>
          <w:szCs w:val="22"/>
        </w:rPr>
        <w:t xml:space="preserve">allowed, the transmission on the randomly selected resource could generate the interference to both PSSCH/PSCCH RX and PSFCH RX of other UEs. To resolve this problem, for example, it can be defined that HARQ FD enabled MAC PDU is transmitted only using the resource selected by the sensing operation (i.e., only HARQ FD disabled MAC PDU can be transmitted using the randomly selected resource). Alternatively, the PSFCH resource set can be additionally (pre)configured for the randomly selected resource, which is orthogonal to the PSFCH resource set of the resource selected by the sensing operation. The resource pool used for HARQ FD enabled MAC PDU transmission can be (pre)configured separately between the randomly selected </w:t>
      </w:r>
      <w:r w:rsidRPr="00DA1F69">
        <w:rPr>
          <w:rFonts w:ascii="Calibri" w:hAnsi="Calibri" w:cs="Calibri"/>
          <w:sz w:val="22"/>
          <w:szCs w:val="22"/>
        </w:rPr>
        <w:lastRenderedPageBreak/>
        <w:t>resource and the resource selected by using the sensing operation.</w:t>
      </w:r>
    </w:p>
    <w:p w:rsidR="005E5983" w:rsidRPr="00D603E3" w:rsidRDefault="005E5983" w:rsidP="0011577B">
      <w:pPr>
        <w:pStyle w:val="LGTdoc0"/>
        <w:spacing w:before="100" w:beforeAutospacing="1"/>
        <w:rPr>
          <w:rFonts w:ascii="Calibri" w:hAnsi="Calibri" w:cs="Calibri"/>
          <w:i/>
          <w:szCs w:val="22"/>
        </w:rPr>
      </w:pPr>
      <w:r w:rsidRPr="000B7BFB">
        <w:rPr>
          <w:rFonts w:ascii="Calibri" w:hAnsi="Calibri" w:cs="Calibri"/>
          <w:b/>
          <w:i/>
          <w:szCs w:val="22"/>
        </w:rPr>
        <w:t>Proposal</w:t>
      </w:r>
      <w:r>
        <w:rPr>
          <w:rFonts w:ascii="Calibri" w:hAnsi="Calibri" w:cs="Calibri"/>
          <w:b/>
          <w:i/>
          <w:szCs w:val="22"/>
        </w:rPr>
        <w:t xml:space="preserve"> </w:t>
      </w:r>
      <w:r w:rsidR="0008642C">
        <w:rPr>
          <w:rFonts w:ascii="Calibri" w:hAnsi="Calibri" w:cs="Calibri"/>
          <w:b/>
          <w:i/>
          <w:szCs w:val="22"/>
        </w:rPr>
        <w:t>1</w:t>
      </w:r>
      <w:r w:rsidR="00686F83">
        <w:rPr>
          <w:rFonts w:ascii="Calibri" w:hAnsi="Calibri" w:cs="Calibri"/>
          <w:b/>
          <w:i/>
          <w:szCs w:val="22"/>
        </w:rPr>
        <w:t>2</w:t>
      </w:r>
      <w:r w:rsidRPr="000B7BFB">
        <w:rPr>
          <w:rFonts w:ascii="Calibri" w:hAnsi="Calibri" w:cs="Calibri"/>
          <w:b/>
          <w:i/>
          <w:szCs w:val="22"/>
        </w:rPr>
        <w:t xml:space="preserve">: </w:t>
      </w:r>
      <w:r w:rsidRPr="000B7BFB">
        <w:rPr>
          <w:rFonts w:ascii="Calibri" w:hAnsi="Calibri" w:cs="Calibri"/>
          <w:i/>
          <w:szCs w:val="22"/>
        </w:rPr>
        <w:t xml:space="preserve">PSFCH resources </w:t>
      </w:r>
      <w:r w:rsidR="00501CF1">
        <w:rPr>
          <w:rFonts w:ascii="Calibri" w:hAnsi="Calibri" w:cs="Calibri"/>
          <w:i/>
          <w:szCs w:val="22"/>
        </w:rPr>
        <w:t>associated with</w:t>
      </w:r>
      <w:r w:rsidRPr="000B7BFB">
        <w:rPr>
          <w:rFonts w:ascii="Calibri" w:hAnsi="Calibri" w:cs="Calibri"/>
          <w:i/>
          <w:szCs w:val="22"/>
        </w:rPr>
        <w:t xml:space="preserve"> the randomly selected resources are separately configured from those for </w:t>
      </w:r>
      <w:r w:rsidR="00B26F0D">
        <w:rPr>
          <w:rFonts w:ascii="Calibri" w:hAnsi="Calibri" w:cs="Calibri"/>
          <w:i/>
          <w:szCs w:val="22"/>
        </w:rPr>
        <w:t>full/</w:t>
      </w:r>
      <w:r w:rsidRPr="000B7BFB">
        <w:rPr>
          <w:rFonts w:ascii="Calibri" w:hAnsi="Calibri" w:cs="Calibri"/>
          <w:i/>
          <w:szCs w:val="22"/>
        </w:rPr>
        <w:t xml:space="preserve">partial sensing </w:t>
      </w:r>
      <w:r w:rsidR="00501CF1">
        <w:rPr>
          <w:rFonts w:ascii="Calibri" w:hAnsi="Calibri" w:cs="Calibri"/>
          <w:i/>
          <w:szCs w:val="22"/>
        </w:rPr>
        <w:t>based selected resources</w:t>
      </w:r>
      <w:r w:rsidRPr="000B7BFB">
        <w:rPr>
          <w:rFonts w:ascii="Calibri" w:hAnsi="Calibri" w:cs="Calibri"/>
          <w:i/>
          <w:szCs w:val="22"/>
        </w:rPr>
        <w:t>.</w:t>
      </w:r>
    </w:p>
    <w:p w:rsidR="005E5983" w:rsidRDefault="005E5983" w:rsidP="005E5983">
      <w:pPr>
        <w:pStyle w:val="LGTdoc1"/>
        <w:numPr>
          <w:ilvl w:val="1"/>
          <w:numId w:val="2"/>
        </w:numPr>
        <w:spacing w:beforeLines="0" w:before="100" w:beforeAutospacing="1" w:afterLines="50" w:after="120" w:afterAutospacing="0" w:line="264" w:lineRule="auto"/>
        <w:rPr>
          <w:szCs w:val="28"/>
          <w:lang w:val="en-US"/>
        </w:rPr>
      </w:pPr>
      <w:r>
        <w:rPr>
          <w:szCs w:val="28"/>
          <w:lang w:val="en-US"/>
        </w:rPr>
        <w:t>Resource re-evaluation and pre-emption checking</w:t>
      </w:r>
    </w:p>
    <w:p w:rsidR="001127A7" w:rsidRDefault="001127A7" w:rsidP="001127A7">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When SL resource pool is configured to allow both periodic and aperiodic traffic, UE performing partial sensing based or random resource selection can do resource re-evaluation and/or pre-emption checking if UE is capable of sensing. The resource pool can be (pre-)configured to enable resource re-evaluation or pre-emption checking. If UE is performing partial sensing and the number of partial sensing slot is determined as relatively small, it means the partial sensing results are not sufficiently reliable so UE may do resource re-evaluation or pre-emption checking to avoid possible collision. When the priority of a TB to be transmitted is relatively low, e.g. lower than the pre-emption priority, UE can perform resource re-evaluation or pre-emption checking to protect possible collision with other UE’s transmission that may have higher priority. If the congestion or interference level of SL resource pool is relatively high</w:t>
      </w:r>
      <w:r w:rsidR="0073224F">
        <w:rPr>
          <w:rFonts w:ascii="Calibri" w:hAnsi="Calibri" w:cs="Calibri"/>
          <w:sz w:val="22"/>
          <w:szCs w:val="22"/>
        </w:rPr>
        <w:t>, it means the resources are already occupied by other UEs and the resource collision probability would be higher than normal congestion channel. In this case, even P-UE can do further sensing for resource re-evaluation or pre-emption checking. Another condition for performing resource re-evaluation or pre-emption checking is the case when P-UE received more number of HARQ NACKs than ACKs. In this case, there would be smaller number of retransmission opportunities for a TB, and the successful transmission of the TB becomes more important than before (e.g. for initial transmission). In this case, P-UE puts more effort on avoiding resource collision by performing additional sensing.</w:t>
      </w:r>
    </w:p>
    <w:p w:rsidR="005E5983" w:rsidRPr="000B7BFB" w:rsidRDefault="005E5983" w:rsidP="005E5983">
      <w:pPr>
        <w:pStyle w:val="LGTdoc0"/>
        <w:spacing w:before="100" w:beforeAutospacing="1"/>
        <w:rPr>
          <w:rFonts w:ascii="Calibri" w:hAnsi="Calibri" w:cs="Calibri"/>
          <w:i/>
          <w:szCs w:val="22"/>
          <w:lang w:val="en-US"/>
        </w:rPr>
      </w:pPr>
      <w:r w:rsidRPr="000B7BFB">
        <w:rPr>
          <w:rFonts w:ascii="Calibri" w:hAnsi="Calibri" w:cs="Calibri"/>
          <w:b/>
          <w:i/>
          <w:szCs w:val="22"/>
          <w:lang w:val="en-US"/>
        </w:rPr>
        <w:t>Proposal</w:t>
      </w:r>
      <w:r>
        <w:rPr>
          <w:rFonts w:ascii="Calibri" w:hAnsi="Calibri" w:cs="Calibri"/>
          <w:b/>
          <w:i/>
          <w:szCs w:val="22"/>
          <w:lang w:val="en-US"/>
        </w:rPr>
        <w:t xml:space="preserve"> </w:t>
      </w:r>
      <w:r w:rsidR="0008642C">
        <w:rPr>
          <w:rFonts w:ascii="Calibri" w:hAnsi="Calibri" w:cs="Calibri"/>
          <w:b/>
          <w:i/>
          <w:szCs w:val="22"/>
          <w:lang w:val="en-US"/>
        </w:rPr>
        <w:t>1</w:t>
      </w:r>
      <w:r w:rsidR="00686F83">
        <w:rPr>
          <w:rFonts w:ascii="Calibri" w:hAnsi="Calibri" w:cs="Calibri"/>
          <w:b/>
          <w:i/>
          <w:szCs w:val="22"/>
          <w:lang w:val="en-US"/>
        </w:rPr>
        <w:t>3</w:t>
      </w:r>
      <w:r w:rsidRPr="000B7BFB">
        <w:rPr>
          <w:rFonts w:ascii="Calibri" w:hAnsi="Calibri" w:cs="Calibri"/>
          <w:b/>
          <w:i/>
          <w:szCs w:val="22"/>
          <w:lang w:val="en-US"/>
        </w:rPr>
        <w:t>:</w:t>
      </w:r>
      <w:r w:rsidRPr="000B7BFB">
        <w:rPr>
          <w:rFonts w:ascii="Calibri" w:hAnsi="Calibri" w:cs="Calibri"/>
          <w:i/>
          <w:szCs w:val="22"/>
          <w:lang w:val="en-US"/>
        </w:rPr>
        <w:t xml:space="preserve"> When periodic transmission </w:t>
      </w:r>
      <w:r w:rsidR="00E02211">
        <w:rPr>
          <w:rFonts w:ascii="Calibri" w:hAnsi="Calibri" w:cs="Calibri"/>
          <w:i/>
          <w:szCs w:val="22"/>
          <w:lang w:val="en-US"/>
        </w:rPr>
        <w:t>is enable</w:t>
      </w:r>
      <w:r w:rsidRPr="000B7BFB">
        <w:rPr>
          <w:rFonts w:ascii="Calibri" w:hAnsi="Calibri" w:cs="Calibri"/>
          <w:i/>
          <w:szCs w:val="22"/>
          <w:lang w:val="en-US"/>
        </w:rPr>
        <w:t xml:space="preserve">d in </w:t>
      </w:r>
      <w:r w:rsidR="00E02211">
        <w:rPr>
          <w:rFonts w:ascii="Calibri" w:hAnsi="Calibri" w:cs="Calibri"/>
          <w:i/>
          <w:szCs w:val="22"/>
          <w:lang w:val="en-US"/>
        </w:rPr>
        <w:t>TX</w:t>
      </w:r>
      <w:r w:rsidRPr="000B7BFB">
        <w:rPr>
          <w:rFonts w:ascii="Calibri" w:hAnsi="Calibri" w:cs="Calibri"/>
          <w:i/>
          <w:szCs w:val="22"/>
          <w:lang w:val="en-US"/>
        </w:rPr>
        <w:t xml:space="preserve"> resource pool, the conditions for resource re-evaluation or pre-emption checking by a partial sensing UE include:</w:t>
      </w:r>
    </w:p>
    <w:p w:rsidR="005E5983" w:rsidRDefault="005E5983" w:rsidP="005E5983">
      <w:pPr>
        <w:pStyle w:val="LGTdoc0"/>
        <w:numPr>
          <w:ilvl w:val="0"/>
          <w:numId w:val="9"/>
        </w:numPr>
        <w:spacing w:before="100" w:beforeAutospacing="1"/>
        <w:rPr>
          <w:rFonts w:ascii="Calibri" w:hAnsi="Calibri" w:cs="Calibri"/>
          <w:i/>
          <w:szCs w:val="22"/>
          <w:lang w:val="en-US"/>
        </w:rPr>
      </w:pPr>
      <w:r w:rsidRPr="000B7BFB">
        <w:rPr>
          <w:rFonts w:ascii="Calibri" w:hAnsi="Calibri" w:cs="Calibri"/>
          <w:i/>
          <w:szCs w:val="22"/>
          <w:lang w:val="en-US"/>
        </w:rPr>
        <w:t>When resource re-evaluation or pre-emption checking is (pre-)configured</w:t>
      </w:r>
    </w:p>
    <w:p w:rsidR="005E5983" w:rsidRPr="000B7BFB" w:rsidRDefault="005E5983" w:rsidP="005E5983">
      <w:pPr>
        <w:pStyle w:val="LGTdoc0"/>
        <w:numPr>
          <w:ilvl w:val="0"/>
          <w:numId w:val="9"/>
        </w:numPr>
        <w:spacing w:before="100" w:beforeAutospacing="1"/>
        <w:rPr>
          <w:rFonts w:ascii="Calibri" w:hAnsi="Calibri" w:cs="Calibri"/>
          <w:i/>
          <w:szCs w:val="22"/>
          <w:lang w:val="en-US"/>
        </w:rPr>
      </w:pPr>
      <w:r w:rsidRPr="000B7BFB">
        <w:rPr>
          <w:rFonts w:ascii="Calibri" w:hAnsi="Calibri" w:cs="Calibri"/>
          <w:i/>
          <w:szCs w:val="22"/>
          <w:lang w:val="en-US"/>
        </w:rPr>
        <w:t xml:space="preserve">When the number of partial sensing slots </w:t>
      </w:r>
      <w:r w:rsidR="00E31009">
        <w:rPr>
          <w:rFonts w:ascii="Calibri" w:hAnsi="Calibri" w:cs="Calibri"/>
          <w:i/>
          <w:szCs w:val="22"/>
          <w:lang w:val="en-US"/>
        </w:rPr>
        <w:t xml:space="preserve">before resource (re)selection triggering </w:t>
      </w:r>
      <w:r w:rsidRPr="000B7BFB">
        <w:rPr>
          <w:rFonts w:ascii="Calibri" w:hAnsi="Calibri" w:cs="Calibri"/>
          <w:i/>
          <w:szCs w:val="22"/>
          <w:lang w:val="en-US"/>
        </w:rPr>
        <w:t>is below a threshold</w:t>
      </w:r>
    </w:p>
    <w:p w:rsidR="005E5983" w:rsidRPr="000B7BFB" w:rsidRDefault="005E5983" w:rsidP="005E5983">
      <w:pPr>
        <w:pStyle w:val="LGTdoc0"/>
        <w:numPr>
          <w:ilvl w:val="0"/>
          <w:numId w:val="9"/>
        </w:numPr>
        <w:spacing w:before="100" w:beforeAutospacing="1"/>
        <w:rPr>
          <w:rFonts w:ascii="Calibri" w:hAnsi="Calibri" w:cs="Calibri"/>
          <w:i/>
          <w:szCs w:val="22"/>
          <w:lang w:val="en-US"/>
        </w:rPr>
      </w:pPr>
      <w:r w:rsidRPr="000B7BFB">
        <w:rPr>
          <w:rFonts w:ascii="Calibri" w:hAnsi="Calibri" w:cs="Calibri"/>
          <w:i/>
          <w:szCs w:val="22"/>
          <w:lang w:val="en-US"/>
        </w:rPr>
        <w:t xml:space="preserve">When the TX priority </w:t>
      </w:r>
      <w:r w:rsidR="00A416CD">
        <w:rPr>
          <w:rFonts w:ascii="Calibri" w:hAnsi="Calibri" w:cs="Calibri"/>
          <w:i/>
          <w:szCs w:val="22"/>
          <w:lang w:val="en-US"/>
        </w:rPr>
        <w:t xml:space="preserve">value </w:t>
      </w:r>
      <w:r w:rsidRPr="000B7BFB">
        <w:rPr>
          <w:rFonts w:ascii="Calibri" w:hAnsi="Calibri" w:cs="Calibri"/>
          <w:i/>
          <w:szCs w:val="22"/>
          <w:lang w:val="en-US"/>
        </w:rPr>
        <w:t xml:space="preserve">is </w:t>
      </w:r>
      <w:r w:rsidR="00A416CD">
        <w:rPr>
          <w:rFonts w:ascii="Calibri" w:hAnsi="Calibri" w:cs="Calibri"/>
          <w:i/>
          <w:szCs w:val="22"/>
          <w:lang w:val="en-US"/>
        </w:rPr>
        <w:t>high</w:t>
      </w:r>
      <w:r w:rsidRPr="000B7BFB">
        <w:rPr>
          <w:rFonts w:ascii="Calibri" w:hAnsi="Calibri" w:cs="Calibri"/>
          <w:i/>
          <w:szCs w:val="22"/>
          <w:lang w:val="en-US"/>
        </w:rPr>
        <w:t>er than the pre-emption priority</w:t>
      </w:r>
      <w:r w:rsidR="00A416CD">
        <w:rPr>
          <w:rFonts w:ascii="Calibri" w:hAnsi="Calibri" w:cs="Calibri"/>
          <w:i/>
          <w:szCs w:val="22"/>
          <w:lang w:val="en-US"/>
        </w:rPr>
        <w:t xml:space="preserve"> value</w:t>
      </w:r>
    </w:p>
    <w:p w:rsidR="005E5983" w:rsidRPr="000B7BFB" w:rsidRDefault="005E5983" w:rsidP="005E5983">
      <w:pPr>
        <w:pStyle w:val="LGTdoc0"/>
        <w:numPr>
          <w:ilvl w:val="0"/>
          <w:numId w:val="9"/>
        </w:numPr>
        <w:spacing w:before="100" w:beforeAutospacing="1"/>
        <w:rPr>
          <w:rFonts w:ascii="Calibri" w:hAnsi="Calibri" w:cs="Calibri"/>
          <w:i/>
          <w:szCs w:val="22"/>
          <w:lang w:val="en-US"/>
        </w:rPr>
      </w:pPr>
      <w:r w:rsidRPr="000B7BFB">
        <w:rPr>
          <w:rFonts w:ascii="Calibri" w:hAnsi="Calibri" w:cs="Calibri"/>
          <w:i/>
          <w:szCs w:val="22"/>
          <w:lang w:val="en-US"/>
        </w:rPr>
        <w:t>When interference/congestion level is above a threshold</w:t>
      </w:r>
    </w:p>
    <w:p w:rsidR="005E5983" w:rsidRPr="000B7BFB" w:rsidRDefault="005E5983" w:rsidP="005E5983">
      <w:pPr>
        <w:pStyle w:val="LGTdoc0"/>
        <w:numPr>
          <w:ilvl w:val="0"/>
          <w:numId w:val="9"/>
        </w:numPr>
        <w:spacing w:before="100" w:beforeAutospacing="1"/>
        <w:rPr>
          <w:rFonts w:ascii="Calibri" w:hAnsi="Calibri" w:cs="Calibri"/>
          <w:i/>
          <w:szCs w:val="22"/>
          <w:lang w:val="en-US"/>
        </w:rPr>
      </w:pPr>
      <w:r w:rsidRPr="000B7BFB">
        <w:rPr>
          <w:rFonts w:ascii="Calibri" w:hAnsi="Calibri" w:cs="Calibri"/>
          <w:i/>
          <w:szCs w:val="22"/>
          <w:lang w:val="en-US"/>
        </w:rPr>
        <w:t>When ACK/NACK ratio is below a threshold if HARQ feedback is enabled</w:t>
      </w:r>
    </w:p>
    <w:p w:rsidR="00642D0C" w:rsidRPr="00BC759B" w:rsidRDefault="00B2125C" w:rsidP="00642D0C">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T</w:t>
      </w:r>
      <w:r w:rsidR="00642D0C">
        <w:rPr>
          <w:rFonts w:ascii="Calibri" w:hAnsi="Calibri" w:cs="Calibri"/>
          <w:sz w:val="22"/>
          <w:szCs w:val="22"/>
        </w:rPr>
        <w:t>he resource re-evaluation and the pre-emption checking</w:t>
      </w:r>
      <w:r>
        <w:rPr>
          <w:rFonts w:ascii="Calibri" w:hAnsi="Calibri" w:cs="Calibri"/>
          <w:sz w:val="22"/>
          <w:szCs w:val="22"/>
        </w:rPr>
        <w:t xml:space="preserve"> by partial sensing UE</w:t>
      </w:r>
      <w:r w:rsidR="00642D0C">
        <w:rPr>
          <w:rFonts w:ascii="Calibri" w:hAnsi="Calibri" w:cs="Calibri"/>
          <w:sz w:val="22"/>
          <w:szCs w:val="22"/>
        </w:rPr>
        <w:t xml:space="preserve"> should be based on both partial</w:t>
      </w:r>
      <w:r>
        <w:rPr>
          <w:rFonts w:ascii="Calibri" w:hAnsi="Calibri" w:cs="Calibri"/>
          <w:sz w:val="22"/>
          <w:szCs w:val="22"/>
        </w:rPr>
        <w:t xml:space="preserve"> sensing and short-term sensing, which are performed </w:t>
      </w:r>
      <w:r w:rsidR="00642D0C">
        <w:rPr>
          <w:rFonts w:ascii="Calibri" w:hAnsi="Calibri" w:cs="Calibri"/>
          <w:sz w:val="22"/>
          <w:szCs w:val="22"/>
        </w:rPr>
        <w:t>after the resource (re)selection triggering</w:t>
      </w:r>
      <w:r>
        <w:rPr>
          <w:rFonts w:ascii="Calibri" w:hAnsi="Calibri" w:cs="Calibri"/>
          <w:sz w:val="22"/>
          <w:szCs w:val="22"/>
        </w:rPr>
        <w:t xml:space="preserve"> and before every initially selected resource</w:t>
      </w:r>
      <w:r w:rsidR="00642D0C">
        <w:rPr>
          <w:rFonts w:ascii="Calibri" w:hAnsi="Calibri" w:cs="Calibri"/>
          <w:sz w:val="22"/>
          <w:szCs w:val="22"/>
        </w:rPr>
        <w:t xml:space="preserve">. In addition, the </w:t>
      </w:r>
      <w:r w:rsidR="00642D0C">
        <w:rPr>
          <w:rFonts w:ascii="Calibri" w:hAnsi="Calibri" w:cs="Calibri" w:hint="eastAsia"/>
          <w:sz w:val="22"/>
          <w:szCs w:val="22"/>
        </w:rPr>
        <w:t>parti</w:t>
      </w:r>
      <w:r w:rsidR="00642D0C">
        <w:rPr>
          <w:rFonts w:ascii="Calibri" w:hAnsi="Calibri" w:cs="Calibri"/>
          <w:sz w:val="22"/>
          <w:szCs w:val="22"/>
        </w:rPr>
        <w:t>al sensing results before the resource (re)selection triggering should be considered together for the resource re-evaluation and the pre-emption checking.</w:t>
      </w:r>
    </w:p>
    <w:p w:rsidR="005E5983" w:rsidRPr="000B7BFB" w:rsidRDefault="005E5983" w:rsidP="005E5983">
      <w:pPr>
        <w:pStyle w:val="LGTdoc0"/>
        <w:spacing w:before="100" w:beforeAutospacing="1"/>
        <w:rPr>
          <w:rFonts w:ascii="Calibri" w:hAnsi="Calibri" w:cs="Calibri"/>
          <w:i/>
          <w:szCs w:val="22"/>
          <w:lang w:val="en-US"/>
        </w:rPr>
      </w:pPr>
      <w:r w:rsidRPr="000B7BFB">
        <w:rPr>
          <w:rFonts w:ascii="Calibri" w:hAnsi="Calibri" w:cs="Calibri"/>
          <w:b/>
          <w:i/>
          <w:szCs w:val="22"/>
          <w:lang w:val="en-US"/>
        </w:rPr>
        <w:t>Proposal</w:t>
      </w:r>
      <w:r>
        <w:rPr>
          <w:rFonts w:ascii="Calibri" w:hAnsi="Calibri" w:cs="Calibri"/>
          <w:b/>
          <w:i/>
          <w:szCs w:val="22"/>
          <w:lang w:val="en-US"/>
        </w:rPr>
        <w:t xml:space="preserve"> </w:t>
      </w:r>
      <w:r w:rsidR="0008642C">
        <w:rPr>
          <w:rFonts w:ascii="Calibri" w:hAnsi="Calibri" w:cs="Calibri"/>
          <w:b/>
          <w:i/>
          <w:szCs w:val="22"/>
          <w:lang w:val="en-US"/>
        </w:rPr>
        <w:t>1</w:t>
      </w:r>
      <w:r w:rsidR="00686F83">
        <w:rPr>
          <w:rFonts w:ascii="Calibri" w:hAnsi="Calibri" w:cs="Calibri"/>
          <w:b/>
          <w:i/>
          <w:szCs w:val="22"/>
          <w:lang w:val="en-US"/>
        </w:rPr>
        <w:t>4</w:t>
      </w:r>
      <w:r w:rsidRPr="000B7BFB">
        <w:rPr>
          <w:rFonts w:ascii="Calibri" w:hAnsi="Calibri" w:cs="Calibri"/>
          <w:b/>
          <w:i/>
          <w:szCs w:val="22"/>
          <w:lang w:val="en-US"/>
        </w:rPr>
        <w:t>:</w:t>
      </w:r>
      <w:r w:rsidRPr="000B7BFB">
        <w:rPr>
          <w:rFonts w:ascii="Calibri" w:hAnsi="Calibri" w:cs="Calibri"/>
          <w:i/>
          <w:szCs w:val="22"/>
          <w:lang w:val="en-US"/>
        </w:rPr>
        <w:t xml:space="preserve"> Resource re-evaluation or pre-emption checking by a partial sensing UE is based on partial sensing and short-term sensing after the resource (re)selection triggering.</w:t>
      </w:r>
    </w:p>
    <w:p w:rsidR="005E5983" w:rsidRPr="000B7BFB" w:rsidRDefault="005E5983" w:rsidP="005E5983">
      <w:pPr>
        <w:pStyle w:val="LGTdoc0"/>
        <w:spacing w:before="100" w:beforeAutospacing="1"/>
        <w:rPr>
          <w:rFonts w:ascii="Calibri" w:hAnsi="Calibri" w:cs="Calibri"/>
          <w:i/>
          <w:szCs w:val="22"/>
          <w:lang w:val="en-US"/>
        </w:rPr>
      </w:pPr>
      <w:r w:rsidRPr="000B7BFB">
        <w:rPr>
          <w:rFonts w:ascii="Calibri" w:hAnsi="Calibri" w:cs="Calibri"/>
          <w:b/>
          <w:i/>
          <w:szCs w:val="22"/>
          <w:lang w:val="en-US"/>
        </w:rPr>
        <w:t>Proposal</w:t>
      </w:r>
      <w:r>
        <w:rPr>
          <w:rFonts w:ascii="Calibri" w:hAnsi="Calibri" w:cs="Calibri"/>
          <w:b/>
          <w:i/>
          <w:szCs w:val="22"/>
          <w:lang w:val="en-US"/>
        </w:rPr>
        <w:t xml:space="preserve"> 1</w:t>
      </w:r>
      <w:r w:rsidR="00686F83">
        <w:rPr>
          <w:rFonts w:ascii="Calibri" w:hAnsi="Calibri" w:cs="Calibri"/>
          <w:b/>
          <w:i/>
          <w:szCs w:val="22"/>
          <w:lang w:val="en-US"/>
        </w:rPr>
        <w:t>5</w:t>
      </w:r>
      <w:r w:rsidRPr="000B7BFB">
        <w:rPr>
          <w:rFonts w:ascii="Calibri" w:hAnsi="Calibri" w:cs="Calibri"/>
          <w:b/>
          <w:i/>
          <w:szCs w:val="22"/>
          <w:lang w:val="en-US"/>
        </w:rPr>
        <w:t>:</w:t>
      </w:r>
      <w:r w:rsidRPr="000B7BFB">
        <w:rPr>
          <w:rFonts w:ascii="Calibri" w:hAnsi="Calibri" w:cs="Calibri"/>
          <w:i/>
          <w:szCs w:val="22"/>
          <w:lang w:val="en-US"/>
        </w:rPr>
        <w:t xml:space="preserve"> </w:t>
      </w:r>
      <w:r w:rsidR="00A309EA">
        <w:rPr>
          <w:rFonts w:ascii="Calibri" w:hAnsi="Calibri" w:cs="Calibri"/>
          <w:i/>
          <w:szCs w:val="22"/>
          <w:lang w:val="en-US"/>
        </w:rPr>
        <w:t xml:space="preserve">When random resource selection is enabled in SL TX resource pool, </w:t>
      </w:r>
      <w:r w:rsidRPr="000B7BFB">
        <w:rPr>
          <w:rFonts w:ascii="Calibri" w:hAnsi="Calibri" w:cs="Calibri"/>
          <w:i/>
          <w:szCs w:val="22"/>
          <w:lang w:val="en-US"/>
        </w:rPr>
        <w:t xml:space="preserve">UE having sensing capability and performing random resource selection </w:t>
      </w:r>
      <w:r w:rsidR="00A309EA">
        <w:rPr>
          <w:rFonts w:ascii="Calibri" w:hAnsi="Calibri" w:cs="Calibri"/>
          <w:i/>
          <w:szCs w:val="22"/>
          <w:lang w:val="en-US"/>
        </w:rPr>
        <w:t>p</w:t>
      </w:r>
      <w:r w:rsidRPr="000B7BFB">
        <w:rPr>
          <w:rFonts w:ascii="Calibri" w:hAnsi="Calibri" w:cs="Calibri"/>
          <w:i/>
          <w:szCs w:val="22"/>
          <w:lang w:val="en-US"/>
        </w:rPr>
        <w:t>erform</w:t>
      </w:r>
      <w:r w:rsidR="00A309EA">
        <w:rPr>
          <w:rFonts w:ascii="Calibri" w:hAnsi="Calibri" w:cs="Calibri"/>
          <w:i/>
          <w:szCs w:val="22"/>
          <w:lang w:val="en-US"/>
        </w:rPr>
        <w:t>s</w:t>
      </w:r>
      <w:r w:rsidRPr="000B7BFB">
        <w:rPr>
          <w:rFonts w:ascii="Calibri" w:hAnsi="Calibri" w:cs="Calibri"/>
          <w:i/>
          <w:szCs w:val="22"/>
          <w:lang w:val="en-US"/>
        </w:rPr>
        <w:t xml:space="preserve"> resource re-evaluation or pre-emption checking when:</w:t>
      </w:r>
    </w:p>
    <w:p w:rsidR="005E5983" w:rsidRPr="000B7BFB" w:rsidRDefault="005E5983" w:rsidP="005E5983">
      <w:pPr>
        <w:pStyle w:val="LGTdoc0"/>
        <w:numPr>
          <w:ilvl w:val="0"/>
          <w:numId w:val="9"/>
        </w:numPr>
        <w:spacing w:before="100" w:beforeAutospacing="1"/>
        <w:rPr>
          <w:rFonts w:ascii="Calibri" w:hAnsi="Calibri" w:cs="Calibri"/>
          <w:i/>
          <w:szCs w:val="22"/>
          <w:lang w:val="en-US"/>
        </w:rPr>
      </w:pPr>
      <w:r w:rsidRPr="000B7BFB">
        <w:rPr>
          <w:rFonts w:ascii="Calibri" w:hAnsi="Calibri" w:cs="Calibri"/>
          <w:i/>
          <w:szCs w:val="22"/>
          <w:lang w:val="en-US"/>
        </w:rPr>
        <w:t>When resource re-evaluation or pre-emption checking is (pre-)configured</w:t>
      </w:r>
    </w:p>
    <w:p w:rsidR="005E5983" w:rsidRPr="000B7BFB" w:rsidRDefault="005E5983" w:rsidP="005E5983">
      <w:pPr>
        <w:pStyle w:val="LGTdoc0"/>
        <w:numPr>
          <w:ilvl w:val="0"/>
          <w:numId w:val="9"/>
        </w:numPr>
        <w:spacing w:before="100" w:beforeAutospacing="1"/>
        <w:rPr>
          <w:rFonts w:ascii="Calibri" w:hAnsi="Calibri" w:cs="Calibri"/>
          <w:i/>
          <w:szCs w:val="22"/>
          <w:lang w:val="en-US"/>
        </w:rPr>
      </w:pPr>
      <w:r w:rsidRPr="000B7BFB">
        <w:rPr>
          <w:rFonts w:ascii="Calibri" w:hAnsi="Calibri" w:cs="Calibri"/>
          <w:i/>
          <w:szCs w:val="22"/>
          <w:lang w:val="en-US"/>
        </w:rPr>
        <w:lastRenderedPageBreak/>
        <w:t xml:space="preserve">When the TX priority </w:t>
      </w:r>
      <w:r w:rsidR="00A309EA">
        <w:rPr>
          <w:rFonts w:ascii="Calibri" w:hAnsi="Calibri" w:cs="Calibri"/>
          <w:i/>
          <w:szCs w:val="22"/>
          <w:lang w:val="en-US"/>
        </w:rPr>
        <w:t xml:space="preserve">value </w:t>
      </w:r>
      <w:r w:rsidRPr="000B7BFB">
        <w:rPr>
          <w:rFonts w:ascii="Calibri" w:hAnsi="Calibri" w:cs="Calibri"/>
          <w:i/>
          <w:szCs w:val="22"/>
          <w:lang w:val="en-US"/>
        </w:rPr>
        <w:t xml:space="preserve">is </w:t>
      </w:r>
      <w:r w:rsidR="00A309EA">
        <w:rPr>
          <w:rFonts w:ascii="Calibri" w:hAnsi="Calibri" w:cs="Calibri"/>
          <w:i/>
          <w:szCs w:val="22"/>
          <w:lang w:val="en-US"/>
        </w:rPr>
        <w:t>high</w:t>
      </w:r>
      <w:r w:rsidRPr="000B7BFB">
        <w:rPr>
          <w:rFonts w:ascii="Calibri" w:hAnsi="Calibri" w:cs="Calibri"/>
          <w:i/>
          <w:szCs w:val="22"/>
          <w:lang w:val="en-US"/>
        </w:rPr>
        <w:t>er than the pre-emption priority</w:t>
      </w:r>
      <w:r w:rsidR="00A309EA">
        <w:rPr>
          <w:rFonts w:ascii="Calibri" w:hAnsi="Calibri" w:cs="Calibri"/>
          <w:i/>
          <w:szCs w:val="22"/>
          <w:lang w:val="en-US"/>
        </w:rPr>
        <w:t xml:space="preserve"> value</w:t>
      </w:r>
    </w:p>
    <w:p w:rsidR="005E5983" w:rsidRPr="000B7BFB" w:rsidRDefault="005E5983" w:rsidP="005E5983">
      <w:pPr>
        <w:pStyle w:val="LGTdoc0"/>
        <w:numPr>
          <w:ilvl w:val="0"/>
          <w:numId w:val="9"/>
        </w:numPr>
        <w:spacing w:before="100" w:beforeAutospacing="1"/>
        <w:rPr>
          <w:rFonts w:ascii="Calibri" w:hAnsi="Calibri" w:cs="Calibri"/>
          <w:i/>
          <w:szCs w:val="22"/>
          <w:lang w:val="en-US"/>
        </w:rPr>
      </w:pPr>
      <w:r w:rsidRPr="000B7BFB">
        <w:rPr>
          <w:rFonts w:ascii="Calibri" w:hAnsi="Calibri" w:cs="Calibri"/>
          <w:i/>
          <w:szCs w:val="22"/>
          <w:lang w:val="en-US"/>
        </w:rPr>
        <w:t>When interference/congestion level is above a threshold</w:t>
      </w:r>
    </w:p>
    <w:p w:rsidR="005E5983" w:rsidRDefault="005E5983" w:rsidP="0011577B">
      <w:pPr>
        <w:pStyle w:val="LGTdoc0"/>
        <w:numPr>
          <w:ilvl w:val="0"/>
          <w:numId w:val="9"/>
        </w:numPr>
        <w:spacing w:before="100" w:beforeAutospacing="1"/>
        <w:rPr>
          <w:rFonts w:ascii="Calibri" w:hAnsi="Calibri" w:cs="Calibri"/>
          <w:i/>
          <w:szCs w:val="22"/>
          <w:lang w:val="en-US"/>
        </w:rPr>
      </w:pPr>
      <w:r w:rsidRPr="000B7BFB">
        <w:rPr>
          <w:rFonts w:ascii="Calibri" w:hAnsi="Calibri" w:cs="Calibri"/>
          <w:i/>
          <w:szCs w:val="22"/>
          <w:lang w:val="en-US"/>
        </w:rPr>
        <w:t>When ACK/NACK ratio is below a threshold if HARQ feedback is enabled</w:t>
      </w:r>
    </w:p>
    <w:p w:rsidR="00C85546" w:rsidRDefault="00EA1BBF" w:rsidP="00C85546">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The</w:t>
      </w:r>
      <w:r w:rsidR="00A85F80">
        <w:rPr>
          <w:rFonts w:ascii="Calibri" w:hAnsi="Calibri" w:cs="Calibri"/>
          <w:sz w:val="22"/>
          <w:szCs w:val="22"/>
        </w:rPr>
        <w:t xml:space="preserve"> resource re-evaluation and pre-emption checking by</w:t>
      </w:r>
      <w:r w:rsidR="00C85546">
        <w:rPr>
          <w:rFonts w:ascii="Calibri" w:hAnsi="Calibri" w:cs="Calibri"/>
          <w:sz w:val="22"/>
          <w:szCs w:val="22"/>
        </w:rPr>
        <w:t xml:space="preserve"> UE perform</w:t>
      </w:r>
      <w:r w:rsidR="00A85F80">
        <w:rPr>
          <w:rFonts w:ascii="Calibri" w:hAnsi="Calibri" w:cs="Calibri"/>
          <w:sz w:val="22"/>
          <w:szCs w:val="22"/>
        </w:rPr>
        <w:t>ing</w:t>
      </w:r>
      <w:r w:rsidR="00C85546">
        <w:rPr>
          <w:rFonts w:ascii="Calibri" w:hAnsi="Calibri" w:cs="Calibri"/>
          <w:sz w:val="22"/>
          <w:szCs w:val="22"/>
        </w:rPr>
        <w:t xml:space="preserve"> random resource selection </w:t>
      </w:r>
      <w:r w:rsidR="00A85F80">
        <w:rPr>
          <w:rFonts w:ascii="Calibri" w:hAnsi="Calibri" w:cs="Calibri"/>
          <w:sz w:val="22"/>
          <w:szCs w:val="22"/>
        </w:rPr>
        <w:t xml:space="preserve">can be based </w:t>
      </w:r>
      <w:r w:rsidR="00A85F80" w:rsidRPr="00E6009C">
        <w:rPr>
          <w:rFonts w:ascii="Calibri" w:hAnsi="Calibri" w:cs="Calibri"/>
          <w:sz w:val="22"/>
          <w:szCs w:val="22"/>
        </w:rPr>
        <w:t xml:space="preserve">on </w:t>
      </w:r>
      <w:r w:rsidR="000B0D33">
        <w:rPr>
          <w:rFonts w:ascii="Calibri" w:hAnsi="Calibri" w:cs="Calibri"/>
          <w:sz w:val="22"/>
          <w:szCs w:val="22"/>
        </w:rPr>
        <w:t xml:space="preserve">both </w:t>
      </w:r>
      <w:r w:rsidR="00A85F80" w:rsidRPr="00E6009C">
        <w:rPr>
          <w:rFonts w:ascii="Calibri" w:hAnsi="Calibri" w:cs="Calibri"/>
          <w:sz w:val="22"/>
          <w:szCs w:val="22"/>
        </w:rPr>
        <w:t>short-term sensing to avoid aperiodic traffic and partial sensing to avoid periodic traffic</w:t>
      </w:r>
      <w:r w:rsidR="00C85546" w:rsidRPr="00E6009C">
        <w:rPr>
          <w:rFonts w:ascii="Calibri" w:hAnsi="Calibri" w:cs="Calibri"/>
          <w:sz w:val="22"/>
          <w:szCs w:val="22"/>
        </w:rPr>
        <w:t>.</w:t>
      </w:r>
      <w:r w:rsidR="00A85F80">
        <w:rPr>
          <w:rFonts w:ascii="Calibri" w:hAnsi="Calibri" w:cs="Calibri"/>
          <w:sz w:val="22"/>
          <w:szCs w:val="22"/>
        </w:rPr>
        <w:t xml:space="preserve"> Such additional sensing</w:t>
      </w:r>
      <w:r w:rsidR="00A85F80" w:rsidRPr="00A85F80">
        <w:rPr>
          <w:rFonts w:ascii="Calibri" w:hAnsi="Calibri" w:cs="Calibri"/>
          <w:sz w:val="22"/>
          <w:szCs w:val="22"/>
        </w:rPr>
        <w:t xml:space="preserve"> </w:t>
      </w:r>
      <w:r w:rsidR="00A85F80">
        <w:rPr>
          <w:rFonts w:ascii="Calibri" w:hAnsi="Calibri" w:cs="Calibri"/>
          <w:sz w:val="22"/>
          <w:szCs w:val="22"/>
        </w:rPr>
        <w:t>for resource re-evaluation and pre-emption checking is done after resource (re)selection triggering and before</w:t>
      </w:r>
      <w:r w:rsidR="00E96BD2">
        <w:rPr>
          <w:rFonts w:ascii="Calibri" w:hAnsi="Calibri" w:cs="Calibri"/>
          <w:sz w:val="22"/>
          <w:szCs w:val="22"/>
        </w:rPr>
        <w:t xml:space="preserve"> </w:t>
      </w:r>
      <w:r w:rsidR="00D25C71">
        <w:rPr>
          <w:rFonts w:ascii="Calibri" w:hAnsi="Calibri" w:cs="Calibri"/>
          <w:sz w:val="22"/>
          <w:szCs w:val="22"/>
        </w:rPr>
        <w:t>every initially selected resource</w:t>
      </w:r>
      <w:r w:rsidR="00E96BD2">
        <w:rPr>
          <w:rFonts w:ascii="Calibri" w:hAnsi="Calibri" w:cs="Calibri"/>
          <w:sz w:val="22"/>
          <w:szCs w:val="22"/>
        </w:rPr>
        <w:t xml:space="preserve">. The short-term sensing(STS) window length is determined based on the maximum time interval between reserved resources that can be signaled by a SCI. UE processing time can </w:t>
      </w:r>
      <w:r w:rsidR="003B4432">
        <w:rPr>
          <w:rFonts w:ascii="Calibri" w:hAnsi="Calibri" w:cs="Calibri"/>
          <w:sz w:val="22"/>
          <w:szCs w:val="22"/>
        </w:rPr>
        <w:t xml:space="preserve">additionally </w:t>
      </w:r>
      <w:r w:rsidR="00E96BD2">
        <w:rPr>
          <w:rFonts w:ascii="Calibri" w:hAnsi="Calibri" w:cs="Calibri"/>
          <w:sz w:val="22"/>
          <w:szCs w:val="22"/>
        </w:rPr>
        <w:t>be taken into account for determining STS window length. Network can (pre-)configure the STS window length as a resource pool configuration.</w:t>
      </w:r>
    </w:p>
    <w:p w:rsidR="00C85546" w:rsidRDefault="00C85546" w:rsidP="00C85546">
      <w:pPr>
        <w:pStyle w:val="LGTdoc0"/>
        <w:spacing w:before="100" w:beforeAutospacing="1"/>
        <w:rPr>
          <w:rFonts w:ascii="Calibri" w:hAnsi="Calibri" w:cs="Calibri"/>
          <w:i/>
          <w:szCs w:val="22"/>
          <w:lang w:val="en-US"/>
        </w:rPr>
      </w:pPr>
      <w:r w:rsidRPr="000B7BFB">
        <w:rPr>
          <w:rFonts w:ascii="Calibri" w:hAnsi="Calibri" w:cs="Calibri"/>
          <w:b/>
          <w:i/>
          <w:szCs w:val="22"/>
          <w:lang w:val="en-US"/>
        </w:rPr>
        <w:t>Proposal</w:t>
      </w:r>
      <w:r>
        <w:rPr>
          <w:rFonts w:ascii="Calibri" w:hAnsi="Calibri" w:cs="Calibri"/>
          <w:b/>
          <w:i/>
          <w:szCs w:val="22"/>
          <w:lang w:val="en-US"/>
        </w:rPr>
        <w:t xml:space="preserve"> 1</w:t>
      </w:r>
      <w:r w:rsidR="00686F83">
        <w:rPr>
          <w:rFonts w:ascii="Calibri" w:hAnsi="Calibri" w:cs="Calibri"/>
          <w:b/>
          <w:i/>
          <w:szCs w:val="22"/>
          <w:lang w:val="en-US"/>
        </w:rPr>
        <w:t>6</w:t>
      </w:r>
      <w:r w:rsidRPr="000B7BFB">
        <w:rPr>
          <w:rFonts w:ascii="Calibri" w:hAnsi="Calibri" w:cs="Calibri"/>
          <w:b/>
          <w:i/>
          <w:szCs w:val="22"/>
          <w:lang w:val="en-US"/>
        </w:rPr>
        <w:t>:</w:t>
      </w:r>
      <w:r w:rsidRPr="000B7BFB">
        <w:rPr>
          <w:rFonts w:ascii="Calibri" w:hAnsi="Calibri" w:cs="Calibri"/>
          <w:i/>
          <w:szCs w:val="22"/>
          <w:lang w:val="en-US"/>
        </w:rPr>
        <w:t xml:space="preserve"> If UE having sensing capability performs random resource selection, </w:t>
      </w:r>
      <w:r w:rsidR="00AC4379">
        <w:rPr>
          <w:rFonts w:ascii="Calibri" w:hAnsi="Calibri" w:cs="Calibri"/>
          <w:i/>
          <w:szCs w:val="22"/>
          <w:lang w:val="en-US"/>
        </w:rPr>
        <w:t>two kinds of additional</w:t>
      </w:r>
      <w:r w:rsidRPr="000B7BFB">
        <w:rPr>
          <w:rFonts w:ascii="Calibri" w:hAnsi="Calibri" w:cs="Calibri"/>
          <w:i/>
          <w:szCs w:val="22"/>
          <w:lang w:val="en-US"/>
        </w:rPr>
        <w:t xml:space="preserve"> sensing for re-evaluation or pre-emption </w:t>
      </w:r>
      <w:r>
        <w:rPr>
          <w:rFonts w:ascii="Calibri" w:hAnsi="Calibri" w:cs="Calibri" w:hint="eastAsia"/>
          <w:i/>
          <w:szCs w:val="22"/>
          <w:lang w:val="en-US"/>
        </w:rPr>
        <w:t>can be</w:t>
      </w:r>
      <w:r w:rsidRPr="000B7BFB">
        <w:rPr>
          <w:rFonts w:ascii="Calibri" w:hAnsi="Calibri" w:cs="Calibri"/>
          <w:i/>
          <w:szCs w:val="22"/>
          <w:lang w:val="en-US"/>
        </w:rPr>
        <w:t xml:space="preserve"> </w:t>
      </w:r>
      <w:r w:rsidR="00AC4379">
        <w:rPr>
          <w:rFonts w:ascii="Calibri" w:hAnsi="Calibri" w:cs="Calibri"/>
          <w:i/>
          <w:szCs w:val="22"/>
          <w:lang w:val="en-US"/>
        </w:rPr>
        <w:t>perform</w:t>
      </w:r>
      <w:r w:rsidRPr="000B7BFB">
        <w:rPr>
          <w:rFonts w:ascii="Calibri" w:hAnsi="Calibri" w:cs="Calibri"/>
          <w:i/>
          <w:szCs w:val="22"/>
          <w:lang w:val="en-US"/>
        </w:rPr>
        <w:t>ed prior to each selected resource</w:t>
      </w:r>
      <w:r w:rsidR="00AC4379">
        <w:rPr>
          <w:rFonts w:ascii="Calibri" w:hAnsi="Calibri" w:cs="Calibri"/>
          <w:i/>
          <w:szCs w:val="22"/>
          <w:lang w:val="en-US"/>
        </w:rPr>
        <w:t>:</w:t>
      </w:r>
    </w:p>
    <w:p w:rsidR="00AC4379" w:rsidRPr="00AC4379" w:rsidRDefault="00AC4379" w:rsidP="00AC4379">
      <w:pPr>
        <w:pStyle w:val="LGTdoc0"/>
        <w:numPr>
          <w:ilvl w:val="0"/>
          <w:numId w:val="9"/>
        </w:numPr>
        <w:spacing w:before="100" w:beforeAutospacing="1"/>
        <w:rPr>
          <w:rFonts w:ascii="Calibri" w:hAnsi="Calibri" w:cs="Calibri"/>
          <w:b/>
          <w:i/>
          <w:szCs w:val="22"/>
          <w:lang w:val="en-US"/>
        </w:rPr>
      </w:pPr>
      <w:r>
        <w:rPr>
          <w:rFonts w:ascii="Calibri" w:hAnsi="Calibri" w:cs="Calibri"/>
          <w:i/>
          <w:szCs w:val="22"/>
          <w:lang w:val="en-US"/>
        </w:rPr>
        <w:t>Short-term sensing to avoid aperiodic traffic if aperiodic traffic is allowed in SL resource pool</w:t>
      </w:r>
    </w:p>
    <w:p w:rsidR="00AC4379" w:rsidRPr="000B7BFB" w:rsidRDefault="00AC4379" w:rsidP="00AC4379">
      <w:pPr>
        <w:pStyle w:val="LGTdoc0"/>
        <w:numPr>
          <w:ilvl w:val="0"/>
          <w:numId w:val="9"/>
        </w:numPr>
        <w:spacing w:before="100" w:beforeAutospacing="1"/>
        <w:rPr>
          <w:rFonts w:ascii="Calibri" w:hAnsi="Calibri" w:cs="Calibri"/>
          <w:b/>
          <w:i/>
          <w:szCs w:val="22"/>
          <w:lang w:val="en-US"/>
        </w:rPr>
      </w:pPr>
      <w:r>
        <w:rPr>
          <w:rFonts w:ascii="Calibri" w:hAnsi="Calibri" w:cs="Calibri"/>
          <w:i/>
          <w:szCs w:val="22"/>
          <w:lang w:val="en-US"/>
        </w:rPr>
        <w:t>Partial sensing to avoid periodic traffic</w:t>
      </w:r>
      <w:r w:rsidRPr="00AC4379">
        <w:rPr>
          <w:rFonts w:ascii="Calibri" w:hAnsi="Calibri" w:cs="Calibri"/>
          <w:i/>
          <w:szCs w:val="22"/>
          <w:lang w:val="en-US"/>
        </w:rPr>
        <w:t xml:space="preserve"> </w:t>
      </w:r>
      <w:r>
        <w:rPr>
          <w:rFonts w:ascii="Calibri" w:hAnsi="Calibri" w:cs="Calibri"/>
          <w:i/>
          <w:szCs w:val="22"/>
          <w:lang w:val="en-US"/>
        </w:rPr>
        <w:t>if periodic traffic is allowed in SL resource pool</w:t>
      </w:r>
    </w:p>
    <w:p w:rsidR="003B4432" w:rsidRPr="00BC759B" w:rsidRDefault="003B4432" w:rsidP="003B4432">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A new TB can be generated in arbitrary time and STS can only start after the resource (re)selection is triggered. As a result, it is possible that the interval between the resource (re)selection triggering and the timing of a selected resource is shorter than the STS window length. In this case, STS can be applied in either two ways. As one way, the STS window length can be shortened according to the available interval before the selected resource timing, which could lead to insufficient sensing results and possible resource conflict. To guarantee the sensing results and no resource conflict at least by an aperiodic traffic, the selec</w:t>
      </w:r>
      <w:r w:rsidR="005B02B3">
        <w:rPr>
          <w:rFonts w:ascii="Calibri" w:hAnsi="Calibri" w:cs="Calibri"/>
          <w:sz w:val="22"/>
          <w:szCs w:val="22"/>
        </w:rPr>
        <w:t>tion window can be shifted in time by a (pre-)configured amount. Then, for any selected resource, STS can be done before the shifted selection window without any sacrifice in STS window length.</w:t>
      </w:r>
    </w:p>
    <w:p w:rsidR="005E5983" w:rsidRPr="000B7BFB" w:rsidRDefault="005E5983" w:rsidP="005E5983">
      <w:pPr>
        <w:pStyle w:val="LGTdoc0"/>
        <w:spacing w:before="100" w:beforeAutospacing="1"/>
        <w:rPr>
          <w:rFonts w:ascii="Calibri" w:hAnsi="Calibri" w:cs="Calibri"/>
          <w:i/>
          <w:szCs w:val="22"/>
          <w:lang w:val="en-US"/>
        </w:rPr>
      </w:pPr>
      <w:r w:rsidRPr="000B7BFB">
        <w:rPr>
          <w:rFonts w:ascii="Calibri" w:hAnsi="Calibri" w:cs="Calibri"/>
          <w:b/>
          <w:i/>
          <w:szCs w:val="22"/>
          <w:lang w:val="en-US"/>
        </w:rPr>
        <w:t>Proposal</w:t>
      </w:r>
      <w:r>
        <w:rPr>
          <w:rFonts w:ascii="Calibri" w:hAnsi="Calibri" w:cs="Calibri"/>
          <w:b/>
          <w:i/>
          <w:szCs w:val="22"/>
          <w:lang w:val="en-US"/>
        </w:rPr>
        <w:t xml:space="preserve"> 1</w:t>
      </w:r>
      <w:r w:rsidR="00686F83">
        <w:rPr>
          <w:rFonts w:ascii="Calibri" w:hAnsi="Calibri" w:cs="Calibri"/>
          <w:b/>
          <w:i/>
          <w:szCs w:val="22"/>
          <w:lang w:val="en-US"/>
        </w:rPr>
        <w:t>7</w:t>
      </w:r>
      <w:r w:rsidRPr="000B7BFB">
        <w:rPr>
          <w:rFonts w:ascii="Calibri" w:hAnsi="Calibri" w:cs="Calibri"/>
          <w:b/>
          <w:i/>
          <w:szCs w:val="22"/>
          <w:lang w:val="en-US"/>
        </w:rPr>
        <w:t>:</w:t>
      </w:r>
      <w:r w:rsidRPr="000B7BFB">
        <w:rPr>
          <w:rFonts w:ascii="Calibri" w:hAnsi="Calibri" w:cs="Calibri"/>
          <w:i/>
          <w:szCs w:val="22"/>
          <w:lang w:val="en-US"/>
        </w:rPr>
        <w:t xml:space="preserve"> For short-term sensing, down-select one of the following two alternatives:</w:t>
      </w:r>
    </w:p>
    <w:p w:rsidR="005E5983" w:rsidRPr="000B7BFB" w:rsidRDefault="005E5983" w:rsidP="005E5983">
      <w:pPr>
        <w:pStyle w:val="LGTdoc0"/>
        <w:numPr>
          <w:ilvl w:val="0"/>
          <w:numId w:val="9"/>
        </w:numPr>
        <w:spacing w:before="100" w:beforeAutospacing="1"/>
        <w:rPr>
          <w:rFonts w:ascii="Calibri" w:hAnsi="Calibri" w:cs="Calibri"/>
          <w:i/>
          <w:szCs w:val="22"/>
          <w:lang w:val="en-US"/>
        </w:rPr>
      </w:pPr>
      <w:r w:rsidRPr="000B7BFB">
        <w:rPr>
          <w:rFonts w:ascii="Calibri" w:hAnsi="Calibri" w:cs="Calibri"/>
          <w:i/>
          <w:szCs w:val="22"/>
          <w:lang w:val="en-US"/>
        </w:rPr>
        <w:t>Alt 1. Use a short-term sensing window not earlier than a resource (re)selection triggering.</w:t>
      </w:r>
    </w:p>
    <w:p w:rsidR="005E5983" w:rsidRPr="000B7BFB" w:rsidRDefault="005E5983" w:rsidP="005E5983">
      <w:pPr>
        <w:pStyle w:val="LGTdoc0"/>
        <w:numPr>
          <w:ilvl w:val="0"/>
          <w:numId w:val="9"/>
        </w:numPr>
        <w:spacing w:before="100" w:beforeAutospacing="1"/>
        <w:rPr>
          <w:rFonts w:ascii="Calibri" w:hAnsi="Calibri" w:cs="Calibri"/>
          <w:i/>
          <w:szCs w:val="22"/>
          <w:lang w:val="en-US"/>
        </w:rPr>
      </w:pPr>
      <w:r w:rsidRPr="000B7BFB">
        <w:rPr>
          <w:rFonts w:ascii="Calibri" w:hAnsi="Calibri" w:cs="Calibri"/>
          <w:i/>
          <w:szCs w:val="22"/>
          <w:lang w:val="en-US"/>
        </w:rPr>
        <w:t>Alt 2. Shift a selection window within PDB by the (pre-)configured short-term sensing window.</w:t>
      </w:r>
    </w:p>
    <w:p w:rsidR="00CD4006" w:rsidRPr="00BC759B" w:rsidRDefault="00CD4006" w:rsidP="00D7185F">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P-UE may have less transmission opportunity due to the small number of candidate slots. To compensate this disadvantage in P-UE’s transmission opportunity, the pre-emption priority used by P-UE can be (pre-)configured separately from that used by vehicle UE. If P-UE’s pre-emption priority value is (pre-)configured as relatively higher, P-UE’s transmission will be more protected from pre-emption checking, and P-UE will have more chance for transmission.</w:t>
      </w:r>
    </w:p>
    <w:p w:rsidR="005E5983" w:rsidRPr="000B7BFB" w:rsidRDefault="005E5983" w:rsidP="005E5983">
      <w:pPr>
        <w:pStyle w:val="LGTdoc0"/>
        <w:spacing w:before="100" w:beforeAutospacing="1"/>
        <w:rPr>
          <w:rFonts w:ascii="Calibri" w:hAnsi="Calibri" w:cs="Calibri"/>
          <w:i/>
          <w:szCs w:val="22"/>
          <w:lang w:val="en-US"/>
        </w:rPr>
      </w:pPr>
      <w:r w:rsidRPr="000B7BFB">
        <w:rPr>
          <w:rFonts w:ascii="Calibri" w:hAnsi="Calibri" w:cs="Calibri"/>
          <w:b/>
          <w:i/>
          <w:szCs w:val="22"/>
          <w:lang w:val="en-US"/>
        </w:rPr>
        <w:t>Proposal</w:t>
      </w:r>
      <w:r>
        <w:rPr>
          <w:rFonts w:ascii="Calibri" w:hAnsi="Calibri" w:cs="Calibri"/>
          <w:b/>
          <w:i/>
          <w:szCs w:val="22"/>
          <w:lang w:val="en-US"/>
        </w:rPr>
        <w:t xml:space="preserve"> 1</w:t>
      </w:r>
      <w:r w:rsidR="00686F83">
        <w:rPr>
          <w:rFonts w:ascii="Calibri" w:hAnsi="Calibri" w:cs="Calibri"/>
          <w:b/>
          <w:i/>
          <w:szCs w:val="22"/>
          <w:lang w:val="en-US"/>
        </w:rPr>
        <w:t>8</w:t>
      </w:r>
      <w:r w:rsidRPr="000B7BFB">
        <w:rPr>
          <w:rFonts w:ascii="Calibri" w:hAnsi="Calibri" w:cs="Calibri"/>
          <w:b/>
          <w:i/>
          <w:szCs w:val="22"/>
          <w:lang w:val="en-US"/>
        </w:rPr>
        <w:t xml:space="preserve">: </w:t>
      </w:r>
      <w:r w:rsidRPr="000B7BFB">
        <w:rPr>
          <w:rFonts w:ascii="Calibri" w:hAnsi="Calibri" w:cs="Calibri"/>
          <w:i/>
          <w:szCs w:val="22"/>
          <w:lang w:val="en-US"/>
        </w:rPr>
        <w:t xml:space="preserve">The pre-emption priority </w:t>
      </w:r>
      <w:r w:rsidR="00CD4006">
        <w:rPr>
          <w:rFonts w:ascii="Calibri" w:hAnsi="Calibri" w:cs="Calibri"/>
          <w:i/>
          <w:szCs w:val="22"/>
          <w:lang w:val="en-US"/>
        </w:rPr>
        <w:t>used by</w:t>
      </w:r>
      <w:r w:rsidRPr="000B7BFB">
        <w:rPr>
          <w:rFonts w:ascii="Calibri" w:hAnsi="Calibri" w:cs="Calibri"/>
          <w:i/>
          <w:szCs w:val="22"/>
          <w:lang w:val="en-US"/>
        </w:rPr>
        <w:t xml:space="preserve"> power saving UE is separately (pre-)configured from </w:t>
      </w:r>
      <w:r w:rsidR="00CD4006">
        <w:rPr>
          <w:rFonts w:ascii="Calibri" w:hAnsi="Calibri" w:cs="Calibri"/>
          <w:i/>
          <w:szCs w:val="22"/>
          <w:lang w:val="en-US"/>
        </w:rPr>
        <w:t>that used by</w:t>
      </w:r>
      <w:r w:rsidRPr="000B7BFB">
        <w:rPr>
          <w:rFonts w:ascii="Calibri" w:hAnsi="Calibri" w:cs="Calibri"/>
          <w:i/>
          <w:szCs w:val="22"/>
          <w:lang w:val="en-US"/>
        </w:rPr>
        <w:t xml:space="preserve"> vehicle UE.</w:t>
      </w:r>
    </w:p>
    <w:p w:rsidR="00AF6698" w:rsidRDefault="00AF6698" w:rsidP="00AF6698">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For resource re-evaluation or pre-emption checking by P-UE, STS can be done prior to each selected resource with window length of e.g. 31 slots</w:t>
      </w:r>
      <w:r w:rsidR="00DE3284">
        <w:rPr>
          <w:rFonts w:ascii="Calibri" w:hAnsi="Calibri" w:cs="Calibri"/>
          <w:sz w:val="22"/>
          <w:szCs w:val="22"/>
        </w:rPr>
        <w:t>, to protect possible collision with an aperiodic transmission</w:t>
      </w:r>
      <w:r>
        <w:rPr>
          <w:rFonts w:ascii="Calibri" w:hAnsi="Calibri" w:cs="Calibri"/>
          <w:sz w:val="22"/>
          <w:szCs w:val="22"/>
        </w:rPr>
        <w:t>.</w:t>
      </w:r>
      <w:r w:rsidR="00DE3284">
        <w:rPr>
          <w:rFonts w:ascii="Calibri" w:hAnsi="Calibri" w:cs="Calibri"/>
          <w:sz w:val="22"/>
          <w:szCs w:val="22"/>
        </w:rPr>
        <w:t xml:space="preserve"> If the selected resources are distant from each other by e.g. 31 slots, P-UE will perform STS continuously for the durations among the selected resources with a selection window. This may make P-UE consume significant power for resource re-evaluation or pre-emption checking.</w:t>
      </w:r>
    </w:p>
    <w:p w:rsidR="00DE3284" w:rsidRDefault="00DE3284" w:rsidP="00AF6698">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 xml:space="preserve">One way for power reduction required for resource re-evaluation and pre-emption checking is to select </w:t>
      </w:r>
      <w:r>
        <w:rPr>
          <w:rFonts w:ascii="Calibri" w:hAnsi="Calibri" w:cs="Calibri"/>
          <w:sz w:val="22"/>
          <w:szCs w:val="22"/>
        </w:rPr>
        <w:lastRenderedPageBreak/>
        <w:t xml:space="preserve">the resources as adjacent as possible. Then the STS window durations will overlap each other for the selected resources, which saves UE power consumption. For example, if all the selected resources are adjacent each other, the power consumption will be minimized. </w:t>
      </w:r>
    </w:p>
    <w:p w:rsidR="00DE3284" w:rsidRPr="00BC759B" w:rsidRDefault="00DE3284" w:rsidP="00AF6698">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However, it’s not guaranteed that P-UE can always select this kind of ‘burst’ resources as the selection is based on the sensing results. That is, the available resources after sensing will be more likely randomly located in time domain.</w:t>
      </w:r>
      <w:r w:rsidR="007377D3">
        <w:rPr>
          <w:rFonts w:ascii="Calibri" w:hAnsi="Calibri" w:cs="Calibri"/>
          <w:sz w:val="22"/>
          <w:szCs w:val="22"/>
        </w:rPr>
        <w:t xml:space="preserve"> More practical approach will be as follows. Once P-UE randomly selected a resource within a selection window according to the resource (re)selection procedure, the resources adjacent or close to the selected resource are prioritized for next resource selection. If there are a resource adjacent to the already selected resource, the resource will be selected. If it’s not the case, the closest resource to the already selected resource will be selected. This procedure can be done iteratively until the target ratio for resource selection is fulfilled. The current resource (re)selection procedure can be easily adapted to include this kind of resource selection procedure. </w:t>
      </w:r>
      <w:r w:rsidR="00AD0CE3">
        <w:rPr>
          <w:rFonts w:ascii="Calibri" w:hAnsi="Calibri" w:cs="Calibri"/>
          <w:sz w:val="22"/>
          <w:szCs w:val="22"/>
        </w:rPr>
        <w:t>In other option, t</w:t>
      </w:r>
      <w:r w:rsidR="007377D3">
        <w:rPr>
          <w:rFonts w:ascii="Calibri" w:hAnsi="Calibri" w:cs="Calibri"/>
          <w:sz w:val="22"/>
          <w:szCs w:val="22"/>
        </w:rPr>
        <w:t>he network can (pre-)configure a range of the resources</w:t>
      </w:r>
      <w:r w:rsidR="00AD0CE3">
        <w:rPr>
          <w:rFonts w:ascii="Calibri" w:hAnsi="Calibri" w:cs="Calibri"/>
          <w:sz w:val="22"/>
          <w:szCs w:val="22"/>
        </w:rPr>
        <w:t xml:space="preserve"> for P-UE, within which the resources are selected, or (pre-)configure the interval to be signaled by SCI to be less than 31 slots for P-UE.</w:t>
      </w:r>
    </w:p>
    <w:p w:rsidR="005E5983" w:rsidRPr="000B7BFB" w:rsidRDefault="005E5983" w:rsidP="005E5983">
      <w:pPr>
        <w:pStyle w:val="LGTdoc0"/>
        <w:spacing w:before="100" w:beforeAutospacing="1"/>
        <w:rPr>
          <w:rFonts w:ascii="Calibri" w:hAnsi="Calibri" w:cs="Calibri"/>
          <w:i/>
          <w:szCs w:val="22"/>
          <w:lang w:val="en-US"/>
        </w:rPr>
      </w:pPr>
      <w:r w:rsidRPr="000B7BFB">
        <w:rPr>
          <w:rFonts w:ascii="Calibri" w:hAnsi="Calibri" w:cs="Calibri"/>
          <w:b/>
          <w:i/>
          <w:szCs w:val="22"/>
          <w:lang w:val="en-US"/>
        </w:rPr>
        <w:t>Observation</w:t>
      </w:r>
      <w:r>
        <w:rPr>
          <w:rFonts w:ascii="Calibri" w:hAnsi="Calibri" w:cs="Calibri"/>
          <w:b/>
          <w:i/>
          <w:szCs w:val="22"/>
          <w:lang w:val="en-US"/>
        </w:rPr>
        <w:t xml:space="preserve"> 4</w:t>
      </w:r>
      <w:r w:rsidRPr="000B7BFB">
        <w:rPr>
          <w:rFonts w:ascii="Calibri" w:hAnsi="Calibri" w:cs="Calibri"/>
          <w:b/>
          <w:i/>
          <w:szCs w:val="22"/>
          <w:lang w:val="en-US"/>
        </w:rPr>
        <w:t>:</w:t>
      </w:r>
      <w:r w:rsidRPr="000B7BFB">
        <w:rPr>
          <w:rFonts w:ascii="Calibri" w:hAnsi="Calibri" w:cs="Calibri"/>
          <w:i/>
          <w:szCs w:val="22"/>
          <w:lang w:val="en-US"/>
        </w:rPr>
        <w:t xml:space="preserve"> If </w:t>
      </w:r>
      <w:r>
        <w:rPr>
          <w:rFonts w:ascii="Calibri" w:hAnsi="Calibri" w:cs="Calibri"/>
          <w:i/>
          <w:szCs w:val="22"/>
          <w:lang w:val="en-US"/>
        </w:rPr>
        <w:t>transmission resources</w:t>
      </w:r>
      <w:r w:rsidRPr="000B7BFB">
        <w:rPr>
          <w:rFonts w:ascii="Calibri" w:hAnsi="Calibri" w:cs="Calibri"/>
          <w:i/>
          <w:szCs w:val="22"/>
          <w:lang w:val="en-US"/>
        </w:rPr>
        <w:t xml:space="preserve"> </w:t>
      </w:r>
      <w:r>
        <w:rPr>
          <w:rFonts w:ascii="Calibri" w:hAnsi="Calibri" w:cs="Calibri"/>
          <w:i/>
          <w:szCs w:val="22"/>
          <w:lang w:val="en-US"/>
        </w:rPr>
        <w:t>are</w:t>
      </w:r>
      <w:r w:rsidRPr="000B7BFB">
        <w:rPr>
          <w:rFonts w:ascii="Calibri" w:hAnsi="Calibri" w:cs="Calibri"/>
          <w:i/>
          <w:szCs w:val="22"/>
          <w:lang w:val="en-US"/>
        </w:rPr>
        <w:t xml:space="preserve"> </w:t>
      </w:r>
      <w:r>
        <w:rPr>
          <w:rFonts w:ascii="Calibri" w:hAnsi="Calibri" w:cs="Calibri"/>
          <w:i/>
          <w:szCs w:val="22"/>
          <w:lang w:val="en-US"/>
        </w:rPr>
        <w:t>selected</w:t>
      </w:r>
      <w:r w:rsidRPr="000B7BFB">
        <w:rPr>
          <w:rFonts w:ascii="Calibri" w:hAnsi="Calibri" w:cs="Calibri"/>
          <w:i/>
          <w:szCs w:val="22"/>
          <w:lang w:val="en-US"/>
        </w:rPr>
        <w:t xml:space="preserve"> </w:t>
      </w:r>
      <w:r>
        <w:rPr>
          <w:rFonts w:ascii="Calibri" w:hAnsi="Calibri" w:cs="Calibri"/>
          <w:i/>
          <w:szCs w:val="22"/>
          <w:lang w:val="en-US"/>
        </w:rPr>
        <w:t>as adjacent to each other</w:t>
      </w:r>
      <w:r w:rsidRPr="000B7BFB">
        <w:rPr>
          <w:rFonts w:ascii="Calibri" w:hAnsi="Calibri" w:cs="Calibri"/>
          <w:i/>
          <w:szCs w:val="22"/>
          <w:lang w:val="en-US"/>
        </w:rPr>
        <w:t xml:space="preserve">, short-term sensing </w:t>
      </w:r>
      <w:r w:rsidR="00DB7F93">
        <w:rPr>
          <w:rFonts w:ascii="Calibri" w:hAnsi="Calibri" w:cs="Calibri"/>
          <w:i/>
          <w:szCs w:val="22"/>
          <w:lang w:val="en-US"/>
        </w:rPr>
        <w:t>duration</w:t>
      </w:r>
      <w:r>
        <w:rPr>
          <w:rFonts w:ascii="Calibri" w:hAnsi="Calibri" w:cs="Calibri"/>
          <w:i/>
          <w:szCs w:val="22"/>
          <w:lang w:val="en-US"/>
        </w:rPr>
        <w:t xml:space="preserve"> </w:t>
      </w:r>
      <w:r w:rsidR="001F7B59">
        <w:rPr>
          <w:rFonts w:ascii="Calibri" w:hAnsi="Calibri" w:cs="Calibri"/>
          <w:i/>
          <w:szCs w:val="22"/>
          <w:lang w:val="en-US"/>
        </w:rPr>
        <w:t xml:space="preserve">for resource re-evaluation or pre-emption checking </w:t>
      </w:r>
      <w:r w:rsidRPr="000B7BFB">
        <w:rPr>
          <w:rFonts w:ascii="Calibri" w:hAnsi="Calibri" w:cs="Calibri"/>
          <w:i/>
          <w:szCs w:val="22"/>
          <w:lang w:val="en-US"/>
        </w:rPr>
        <w:t xml:space="preserve">can </w:t>
      </w:r>
      <w:r>
        <w:rPr>
          <w:rFonts w:ascii="Calibri" w:hAnsi="Calibri" w:cs="Calibri"/>
          <w:i/>
          <w:szCs w:val="22"/>
          <w:lang w:val="en-US"/>
        </w:rPr>
        <w:t>be shortened</w:t>
      </w:r>
      <w:r w:rsidRPr="000B7BFB">
        <w:rPr>
          <w:rFonts w:ascii="Calibri" w:hAnsi="Calibri" w:cs="Calibri"/>
          <w:i/>
          <w:szCs w:val="22"/>
          <w:lang w:val="en-US"/>
        </w:rPr>
        <w:t>, which is helpful for power saving.</w:t>
      </w:r>
    </w:p>
    <w:p w:rsidR="005E5983" w:rsidRPr="000B7BFB" w:rsidRDefault="005E5983" w:rsidP="005E5983">
      <w:pPr>
        <w:pStyle w:val="LGTdoc0"/>
        <w:spacing w:before="100" w:beforeAutospacing="1"/>
        <w:rPr>
          <w:rFonts w:ascii="Calibri" w:hAnsi="Calibri" w:cs="Calibri"/>
          <w:i/>
          <w:szCs w:val="22"/>
          <w:lang w:val="en-US"/>
        </w:rPr>
      </w:pPr>
      <w:r w:rsidRPr="000B7BFB">
        <w:rPr>
          <w:rFonts w:ascii="Calibri" w:hAnsi="Calibri" w:cs="Calibri"/>
          <w:b/>
          <w:i/>
          <w:szCs w:val="22"/>
          <w:lang w:val="en-US"/>
        </w:rPr>
        <w:t>Proposal</w:t>
      </w:r>
      <w:r>
        <w:rPr>
          <w:rFonts w:ascii="Calibri" w:hAnsi="Calibri" w:cs="Calibri"/>
          <w:b/>
          <w:i/>
          <w:szCs w:val="22"/>
          <w:lang w:val="en-US"/>
        </w:rPr>
        <w:t xml:space="preserve"> 1</w:t>
      </w:r>
      <w:r w:rsidR="00686F83">
        <w:rPr>
          <w:rFonts w:ascii="Calibri" w:hAnsi="Calibri" w:cs="Calibri"/>
          <w:b/>
          <w:i/>
          <w:szCs w:val="22"/>
          <w:lang w:val="en-US"/>
        </w:rPr>
        <w:t>9</w:t>
      </w:r>
      <w:r w:rsidRPr="000B7BFB">
        <w:rPr>
          <w:rFonts w:ascii="Calibri" w:hAnsi="Calibri" w:cs="Calibri"/>
          <w:b/>
          <w:i/>
          <w:szCs w:val="22"/>
          <w:lang w:val="en-US"/>
        </w:rPr>
        <w:t>:</w:t>
      </w:r>
      <w:r w:rsidRPr="000B7BFB">
        <w:rPr>
          <w:rFonts w:ascii="Calibri" w:hAnsi="Calibri" w:cs="Calibri"/>
          <w:i/>
          <w:szCs w:val="22"/>
          <w:lang w:val="en-US"/>
        </w:rPr>
        <w:t xml:space="preserve"> If P-UE performs resource re-evaluation or pre-emption, burst type of resources are prioritized in resource </w:t>
      </w:r>
      <w:r>
        <w:rPr>
          <w:rFonts w:ascii="Calibri" w:hAnsi="Calibri" w:cs="Calibri"/>
          <w:i/>
          <w:szCs w:val="22"/>
          <w:lang w:val="en-US"/>
        </w:rPr>
        <w:t>(</w:t>
      </w:r>
      <w:r w:rsidRPr="000B7BFB">
        <w:rPr>
          <w:rFonts w:ascii="Calibri" w:hAnsi="Calibri" w:cs="Calibri"/>
          <w:i/>
          <w:szCs w:val="22"/>
          <w:lang w:val="en-US"/>
        </w:rPr>
        <w:t>re</w:t>
      </w:r>
      <w:r>
        <w:rPr>
          <w:rFonts w:ascii="Calibri" w:hAnsi="Calibri" w:cs="Calibri"/>
          <w:i/>
          <w:szCs w:val="22"/>
          <w:lang w:val="en-US"/>
        </w:rPr>
        <w:t>)</w:t>
      </w:r>
      <w:r w:rsidRPr="000B7BFB">
        <w:rPr>
          <w:rFonts w:ascii="Calibri" w:hAnsi="Calibri" w:cs="Calibri"/>
          <w:i/>
          <w:szCs w:val="22"/>
          <w:lang w:val="en-US"/>
        </w:rPr>
        <w:t>selection.</w:t>
      </w:r>
    </w:p>
    <w:p w:rsidR="005E5983" w:rsidRPr="0041135C" w:rsidRDefault="0041135C" w:rsidP="00443224">
      <w:pPr>
        <w:wordWrap/>
        <w:adjustRightInd w:val="0"/>
        <w:snapToGrid w:val="0"/>
        <w:spacing w:before="100" w:beforeAutospacing="1" w:afterLines="50" w:after="120" w:line="264" w:lineRule="auto"/>
        <w:ind w:firstLineChars="150" w:firstLine="330"/>
        <w:rPr>
          <w:rFonts w:ascii="Calibri" w:hAnsi="Calibri" w:cs="Calibri"/>
          <w:i/>
          <w:szCs w:val="22"/>
        </w:rPr>
      </w:pPr>
      <w:r>
        <w:rPr>
          <w:rFonts w:ascii="Calibri" w:hAnsi="Calibri" w:cs="Calibri" w:hint="eastAsia"/>
          <w:sz w:val="22"/>
          <w:szCs w:val="22"/>
        </w:rPr>
        <w:t xml:space="preserve">If </w:t>
      </w:r>
      <w:r w:rsidR="00FB4424">
        <w:rPr>
          <w:rFonts w:ascii="Calibri" w:hAnsi="Calibri" w:cs="Calibri"/>
          <w:sz w:val="22"/>
          <w:szCs w:val="22"/>
        </w:rPr>
        <w:t>network configures a condition to form a burst of resources, the burst of resources can be determined to include the resources within a (pre-)configured time duration</w:t>
      </w:r>
      <w:r>
        <w:rPr>
          <w:rFonts w:ascii="Calibri" w:hAnsi="Calibri" w:cs="Calibri"/>
          <w:sz w:val="22"/>
          <w:szCs w:val="22"/>
        </w:rPr>
        <w:t xml:space="preserve">. </w:t>
      </w:r>
      <w:r w:rsidR="00FB4424">
        <w:rPr>
          <w:rFonts w:ascii="Calibri" w:hAnsi="Calibri" w:cs="Calibri"/>
          <w:sz w:val="22"/>
          <w:szCs w:val="22"/>
        </w:rPr>
        <w:t>There could be multiple sub-channels in a</w:t>
      </w:r>
      <w:r w:rsidR="000B75C3">
        <w:rPr>
          <w:rFonts w:ascii="Calibri" w:hAnsi="Calibri" w:cs="Calibri"/>
          <w:sz w:val="22"/>
          <w:szCs w:val="22"/>
        </w:rPr>
        <w:t xml:space="preserve"> slot, so one sub-channel needs to be selected first to form a burst comprising multiple slots within a selection window. </w:t>
      </w:r>
      <w:r w:rsidR="000B75C3">
        <w:rPr>
          <w:rFonts w:ascii="Calibri" w:hAnsi="Calibri" w:cs="Calibri"/>
          <w:sz w:val="22"/>
          <w:szCs w:val="22"/>
        </w:rPr>
        <w:t xml:space="preserve">To form a burst in a slot, one sub-channel is randomly selected among the resources of which the RSRP value is lower than a </w:t>
      </w:r>
      <w:r w:rsidR="000B75C3">
        <w:rPr>
          <w:rFonts w:ascii="Calibri" w:hAnsi="Calibri" w:cs="Calibri"/>
          <w:sz w:val="22"/>
          <w:szCs w:val="22"/>
        </w:rPr>
        <w:t>certain</w:t>
      </w:r>
      <w:r w:rsidR="000B75C3">
        <w:rPr>
          <w:rFonts w:ascii="Calibri" w:hAnsi="Calibri" w:cs="Calibri"/>
          <w:sz w:val="22"/>
          <w:szCs w:val="22"/>
        </w:rPr>
        <w:t xml:space="preserve"> threshold.</w:t>
      </w:r>
      <w:r w:rsidR="000B75C3">
        <w:rPr>
          <w:rFonts w:ascii="Calibri" w:hAnsi="Calibri" w:cs="Calibri"/>
          <w:sz w:val="22"/>
          <w:szCs w:val="22"/>
        </w:rPr>
        <w:t xml:space="preserve"> As an another option, a burst can be composed of the resources within the (pre-)configured time duration, of which t</w:t>
      </w:r>
      <w:r w:rsidR="00FB4424">
        <w:rPr>
          <w:rFonts w:ascii="Calibri" w:hAnsi="Calibri" w:cs="Calibri"/>
          <w:sz w:val="22"/>
          <w:szCs w:val="22"/>
        </w:rPr>
        <w:t xml:space="preserve">he average RSRP value across the resources </w:t>
      </w:r>
      <w:r w:rsidR="000B75C3">
        <w:rPr>
          <w:rFonts w:ascii="Calibri" w:hAnsi="Calibri" w:cs="Calibri"/>
          <w:sz w:val="22"/>
          <w:szCs w:val="22"/>
        </w:rPr>
        <w:t>is below a certain threshold</w:t>
      </w:r>
      <w:r w:rsidR="00FB4424">
        <w:rPr>
          <w:rFonts w:ascii="Calibri" w:hAnsi="Calibri" w:cs="Calibri"/>
          <w:sz w:val="22"/>
          <w:szCs w:val="22"/>
        </w:rPr>
        <w:t xml:space="preserve">. </w:t>
      </w:r>
      <w:r w:rsidR="000B75C3">
        <w:rPr>
          <w:rFonts w:ascii="Calibri" w:hAnsi="Calibri" w:cs="Calibri"/>
          <w:sz w:val="22"/>
          <w:szCs w:val="22"/>
        </w:rPr>
        <w:t xml:space="preserve">One way of minimizing a possible interference from PSFCH in random resource selection, a burst can be comprised of the resources that are associated to a single PSFCH slot. A burst and PSFCH slots can be scheduled in alternate way in time duration. If a part of resources of a burst conflicts with other UE’s transmission resource or pre-empted by a higher priority transmission, </w:t>
      </w:r>
      <w:r w:rsidR="00443224">
        <w:rPr>
          <w:rFonts w:ascii="Calibri" w:hAnsi="Calibri" w:cs="Calibri"/>
          <w:sz w:val="22"/>
          <w:szCs w:val="22"/>
        </w:rPr>
        <w:t>the conflicting resources are excluded from the burst and the burst is reformed while satisfying the time duration condition. One option may be reusing the sub-channels not selected to represent a slot at the beginning stage.</w:t>
      </w:r>
      <w:bookmarkStart w:id="2" w:name="_GoBack"/>
      <w:bookmarkEnd w:id="2"/>
    </w:p>
    <w:p w:rsidR="00C71F57" w:rsidRDefault="00C71F57" w:rsidP="00C71F57">
      <w:pPr>
        <w:pStyle w:val="LGTdoc1"/>
        <w:numPr>
          <w:ilvl w:val="1"/>
          <w:numId w:val="2"/>
        </w:numPr>
        <w:spacing w:beforeLines="0" w:before="100" w:beforeAutospacing="1" w:afterLines="50" w:after="120" w:afterAutospacing="0" w:line="264" w:lineRule="auto"/>
        <w:rPr>
          <w:szCs w:val="28"/>
          <w:lang w:val="en-US"/>
        </w:rPr>
      </w:pPr>
      <w:r>
        <w:rPr>
          <w:szCs w:val="28"/>
          <w:lang w:val="en-US"/>
        </w:rPr>
        <w:t>CBR measurement and power control</w:t>
      </w:r>
    </w:p>
    <w:p w:rsidR="008B5520" w:rsidRDefault="008B5520" w:rsidP="008B5520">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If P-UE performs random resource selection and do not performs any additional sensing for resource re-evaluation or pre-emption checking, there is no way for P-UE to measure the channel congestion status. In this case, a (pre-)configured CBR value is used by P-UE for PHY parameter selection, as such in LTE-V2X.</w:t>
      </w:r>
    </w:p>
    <w:p w:rsidR="0011577B" w:rsidRPr="000B7BFB" w:rsidRDefault="0011577B" w:rsidP="0011577B">
      <w:pPr>
        <w:pStyle w:val="LGTdoc0"/>
        <w:spacing w:before="100" w:beforeAutospacing="1"/>
        <w:rPr>
          <w:rFonts w:ascii="Calibri" w:hAnsi="Calibri" w:cs="Calibri"/>
          <w:i/>
          <w:szCs w:val="22"/>
          <w:lang w:val="en-US"/>
        </w:rPr>
      </w:pPr>
      <w:r w:rsidRPr="000B7BFB">
        <w:rPr>
          <w:rFonts w:ascii="Calibri" w:hAnsi="Calibri" w:cs="Calibri"/>
          <w:b/>
          <w:i/>
          <w:szCs w:val="22"/>
          <w:lang w:val="en-US"/>
        </w:rPr>
        <w:t>Proposal</w:t>
      </w:r>
      <w:r>
        <w:rPr>
          <w:rFonts w:ascii="Calibri" w:hAnsi="Calibri" w:cs="Calibri"/>
          <w:b/>
          <w:i/>
          <w:szCs w:val="22"/>
          <w:lang w:val="en-US"/>
        </w:rPr>
        <w:t xml:space="preserve"> </w:t>
      </w:r>
      <w:r w:rsidR="00686F83">
        <w:rPr>
          <w:rFonts w:ascii="Calibri" w:hAnsi="Calibri" w:cs="Calibri"/>
          <w:b/>
          <w:i/>
          <w:szCs w:val="22"/>
          <w:lang w:val="en-US"/>
        </w:rPr>
        <w:t>20</w:t>
      </w:r>
      <w:r w:rsidRPr="000B7BFB">
        <w:rPr>
          <w:rFonts w:ascii="Calibri" w:hAnsi="Calibri" w:cs="Calibri"/>
          <w:b/>
          <w:i/>
          <w:szCs w:val="22"/>
          <w:lang w:val="en-US"/>
        </w:rPr>
        <w:t xml:space="preserve">: </w:t>
      </w:r>
      <w:r w:rsidR="0041496C">
        <w:rPr>
          <w:rFonts w:ascii="Calibri" w:hAnsi="Calibri" w:cs="Calibri"/>
          <w:i/>
          <w:szCs w:val="22"/>
          <w:lang w:val="en-US"/>
        </w:rPr>
        <w:t>If</w:t>
      </w:r>
      <w:r w:rsidRPr="000B7BFB">
        <w:rPr>
          <w:rFonts w:ascii="Calibri" w:hAnsi="Calibri" w:cs="Calibri"/>
          <w:i/>
          <w:szCs w:val="22"/>
          <w:lang w:val="en-US"/>
        </w:rPr>
        <w:t xml:space="preserve"> P-UE </w:t>
      </w:r>
      <w:r w:rsidR="008B5520">
        <w:rPr>
          <w:rFonts w:ascii="Calibri" w:hAnsi="Calibri" w:cs="Calibri"/>
          <w:i/>
          <w:szCs w:val="22"/>
          <w:lang w:val="en-US"/>
        </w:rPr>
        <w:t xml:space="preserve">has no </w:t>
      </w:r>
      <w:r w:rsidR="00CD36B6">
        <w:rPr>
          <w:rFonts w:ascii="Calibri" w:hAnsi="Calibri" w:cs="Calibri"/>
          <w:i/>
          <w:szCs w:val="22"/>
          <w:lang w:val="en-US"/>
        </w:rPr>
        <w:t>PSCCH/PSSCH reception</w:t>
      </w:r>
      <w:r w:rsidR="008B5520">
        <w:rPr>
          <w:rFonts w:ascii="Calibri" w:hAnsi="Calibri" w:cs="Calibri"/>
          <w:i/>
          <w:szCs w:val="22"/>
          <w:lang w:val="en-US"/>
        </w:rPr>
        <w:t xml:space="preserve"> capability</w:t>
      </w:r>
      <w:r w:rsidRPr="000B7BFB">
        <w:rPr>
          <w:rFonts w:ascii="Calibri" w:hAnsi="Calibri" w:cs="Calibri"/>
          <w:i/>
          <w:szCs w:val="22"/>
          <w:lang w:val="en-US"/>
        </w:rPr>
        <w:t>, a (pre-)configured CBR value is used for PHY parameter selection, as such in LTE-V2X.</w:t>
      </w:r>
    </w:p>
    <w:p w:rsidR="008B5520" w:rsidRDefault="008B5520" w:rsidP="008B5520">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If P-UE performs partial sensing or additional sensing for resource re-evaluation or pre-emption checking, there sensing results for P-UE to measure the channel congestion</w:t>
      </w:r>
      <w:r w:rsidR="00961E79">
        <w:rPr>
          <w:rFonts w:ascii="Calibri" w:hAnsi="Calibri" w:cs="Calibri"/>
          <w:sz w:val="22"/>
          <w:szCs w:val="22"/>
        </w:rPr>
        <w:t xml:space="preserve"> status. However, if the measurement</w:t>
      </w:r>
      <w:r>
        <w:rPr>
          <w:rFonts w:ascii="Calibri" w:hAnsi="Calibri" w:cs="Calibri"/>
          <w:sz w:val="22"/>
          <w:szCs w:val="22"/>
        </w:rPr>
        <w:t xml:space="preserve"> duration </w:t>
      </w:r>
      <w:r w:rsidR="002407FE">
        <w:rPr>
          <w:rFonts w:ascii="Calibri" w:hAnsi="Calibri" w:cs="Calibri"/>
          <w:sz w:val="22"/>
          <w:szCs w:val="22"/>
        </w:rPr>
        <w:t>is</w:t>
      </w:r>
      <w:r>
        <w:rPr>
          <w:rFonts w:ascii="Calibri" w:hAnsi="Calibri" w:cs="Calibri"/>
          <w:sz w:val="22"/>
          <w:szCs w:val="22"/>
        </w:rPr>
        <w:t xml:space="preserve"> not sufficient for reliable estimation of the channel congestion level, it may not </w:t>
      </w:r>
      <w:r>
        <w:rPr>
          <w:rFonts w:ascii="Calibri" w:hAnsi="Calibri" w:cs="Calibri"/>
          <w:sz w:val="22"/>
          <w:szCs w:val="22"/>
        </w:rPr>
        <w:lastRenderedPageBreak/>
        <w:t xml:space="preserve">be helpful for P-UE to decide the related PHY parameters. Therefore, </w:t>
      </w:r>
      <w:r w:rsidR="002407FE">
        <w:rPr>
          <w:rFonts w:ascii="Calibri" w:hAnsi="Calibri" w:cs="Calibri"/>
          <w:sz w:val="22"/>
          <w:szCs w:val="22"/>
        </w:rPr>
        <w:t xml:space="preserve">it’s desirable to use the estimated CBR value only if the </w:t>
      </w:r>
      <w:r w:rsidR="00961E79">
        <w:rPr>
          <w:rFonts w:ascii="Calibri" w:hAnsi="Calibri" w:cs="Calibri"/>
          <w:sz w:val="22"/>
          <w:szCs w:val="22"/>
        </w:rPr>
        <w:t>measurement</w:t>
      </w:r>
      <w:r w:rsidR="002407FE">
        <w:rPr>
          <w:rFonts w:ascii="Calibri" w:hAnsi="Calibri" w:cs="Calibri"/>
          <w:sz w:val="22"/>
          <w:szCs w:val="22"/>
        </w:rPr>
        <w:t xml:space="preserve"> duration is long enough for reliable CBR measure.</w:t>
      </w:r>
    </w:p>
    <w:p w:rsidR="0011577B" w:rsidRPr="000B7BFB" w:rsidRDefault="0011577B" w:rsidP="0011577B">
      <w:pPr>
        <w:pStyle w:val="LGTdoc0"/>
        <w:spacing w:before="100" w:beforeAutospacing="1"/>
        <w:rPr>
          <w:rFonts w:ascii="Calibri" w:hAnsi="Calibri" w:cs="Calibri"/>
          <w:i/>
          <w:szCs w:val="22"/>
          <w:lang w:val="en-US"/>
        </w:rPr>
      </w:pPr>
      <w:r w:rsidRPr="000B7BFB">
        <w:rPr>
          <w:rFonts w:ascii="Calibri" w:hAnsi="Calibri" w:cs="Calibri"/>
          <w:b/>
          <w:i/>
          <w:szCs w:val="22"/>
          <w:lang w:val="en-US"/>
        </w:rPr>
        <w:t>Proposal</w:t>
      </w:r>
      <w:r>
        <w:rPr>
          <w:rFonts w:ascii="Calibri" w:hAnsi="Calibri" w:cs="Calibri"/>
          <w:b/>
          <w:i/>
          <w:szCs w:val="22"/>
          <w:lang w:val="en-US"/>
        </w:rPr>
        <w:t xml:space="preserve"> 2</w:t>
      </w:r>
      <w:r w:rsidR="00686F83">
        <w:rPr>
          <w:rFonts w:ascii="Calibri" w:hAnsi="Calibri" w:cs="Calibri"/>
          <w:b/>
          <w:i/>
          <w:szCs w:val="22"/>
          <w:lang w:val="en-US"/>
        </w:rPr>
        <w:t>1</w:t>
      </w:r>
      <w:r w:rsidRPr="000B7BFB">
        <w:rPr>
          <w:rFonts w:ascii="Calibri" w:hAnsi="Calibri" w:cs="Calibri"/>
          <w:b/>
          <w:i/>
          <w:szCs w:val="22"/>
          <w:lang w:val="en-US"/>
        </w:rPr>
        <w:t xml:space="preserve">: </w:t>
      </w:r>
      <w:r w:rsidRPr="000B7BFB">
        <w:rPr>
          <w:rFonts w:ascii="Calibri" w:hAnsi="Calibri" w:cs="Calibri"/>
          <w:i/>
          <w:szCs w:val="22"/>
          <w:lang w:val="en-US"/>
        </w:rPr>
        <w:t xml:space="preserve">When P-UE has </w:t>
      </w:r>
      <w:r w:rsidR="00CD36B6">
        <w:rPr>
          <w:rFonts w:ascii="Calibri" w:hAnsi="Calibri" w:cs="Calibri"/>
          <w:i/>
          <w:szCs w:val="22"/>
          <w:lang w:val="en-US"/>
        </w:rPr>
        <w:t>PSCCH/PSSCH reception capability</w:t>
      </w:r>
      <w:r w:rsidRPr="000B7BFB">
        <w:rPr>
          <w:rFonts w:ascii="Calibri" w:hAnsi="Calibri" w:cs="Calibri"/>
          <w:i/>
          <w:szCs w:val="22"/>
          <w:lang w:val="en-US"/>
        </w:rPr>
        <w:t>, CBR is measured if the number of sensing slots</w:t>
      </w:r>
      <w:r w:rsidR="00961E79">
        <w:rPr>
          <w:rFonts w:ascii="Calibri" w:hAnsi="Calibri" w:cs="Calibri"/>
          <w:i/>
          <w:szCs w:val="22"/>
          <w:lang w:val="en-US"/>
        </w:rPr>
        <w:t xml:space="preserve"> </w:t>
      </w:r>
      <w:r w:rsidR="00E13874">
        <w:rPr>
          <w:rFonts w:ascii="Calibri" w:hAnsi="Calibri" w:cs="Calibri"/>
          <w:i/>
          <w:szCs w:val="22"/>
          <w:lang w:val="en-US"/>
        </w:rPr>
        <w:t xml:space="preserve">(and decoded PSCCH/PSSCH slots) </w:t>
      </w:r>
      <w:r w:rsidR="00961E79">
        <w:rPr>
          <w:rFonts w:ascii="Calibri" w:hAnsi="Calibri" w:cs="Calibri"/>
          <w:i/>
          <w:szCs w:val="22"/>
          <w:lang w:val="en-US"/>
        </w:rPr>
        <w:t>within the CBR measurement window</w:t>
      </w:r>
      <w:r w:rsidRPr="000B7BFB">
        <w:rPr>
          <w:rFonts w:ascii="Calibri" w:hAnsi="Calibri" w:cs="Calibri"/>
          <w:i/>
          <w:szCs w:val="22"/>
          <w:lang w:val="en-US"/>
        </w:rPr>
        <w:t xml:space="preserve"> is above a threshold. Otherwise a (pre-)configured CBR is used for P-UE.</w:t>
      </w:r>
    </w:p>
    <w:p w:rsidR="006C413A" w:rsidRDefault="00E13951" w:rsidP="006C413A">
      <w:pPr>
        <w:wordWrap/>
        <w:adjustRightInd w:val="0"/>
        <w:snapToGrid w:val="0"/>
        <w:spacing w:before="100" w:beforeAutospacing="1" w:afterLines="50" w:after="120" w:line="264" w:lineRule="auto"/>
        <w:ind w:firstLineChars="150" w:firstLine="330"/>
        <w:rPr>
          <w:rFonts w:ascii="Calibri" w:hAnsi="Calibri" w:cs="Calibri"/>
          <w:sz w:val="22"/>
          <w:szCs w:val="22"/>
        </w:rPr>
      </w:pPr>
      <w:r>
        <w:rPr>
          <w:rFonts w:ascii="Calibri" w:hAnsi="Calibri" w:cs="Calibri"/>
          <w:sz w:val="22"/>
          <w:szCs w:val="22"/>
        </w:rPr>
        <w:t xml:space="preserve">CBR is calculated as the ratio of the number of sub-channels of which the RSSI exceed a (pre-configured)threshold, to the number of all available sub-channels in a </w:t>
      </w:r>
      <w:r w:rsidR="00D54B73">
        <w:rPr>
          <w:rFonts w:ascii="Calibri" w:hAnsi="Calibri" w:cs="Calibri"/>
          <w:sz w:val="22"/>
          <w:szCs w:val="22"/>
        </w:rPr>
        <w:t>measurement</w:t>
      </w:r>
      <w:r>
        <w:rPr>
          <w:rFonts w:ascii="Calibri" w:hAnsi="Calibri" w:cs="Calibri"/>
          <w:sz w:val="22"/>
          <w:szCs w:val="22"/>
        </w:rPr>
        <w:t xml:space="preserve"> window</w:t>
      </w:r>
      <w:r w:rsidR="006C413A">
        <w:rPr>
          <w:rFonts w:ascii="Calibri" w:hAnsi="Calibri" w:cs="Calibri"/>
          <w:sz w:val="22"/>
          <w:szCs w:val="22"/>
        </w:rPr>
        <w:t>.</w:t>
      </w:r>
      <w:r w:rsidR="00CD0829">
        <w:rPr>
          <w:rFonts w:ascii="Calibri" w:hAnsi="Calibri" w:cs="Calibri"/>
          <w:sz w:val="22"/>
          <w:szCs w:val="22"/>
        </w:rPr>
        <w:t xml:space="preserve"> If P-UE performs partial sensing, the number of sub-channels of the partial sensing slots within the </w:t>
      </w:r>
      <w:r w:rsidR="00D54B73">
        <w:rPr>
          <w:rFonts w:ascii="Calibri" w:hAnsi="Calibri" w:cs="Calibri"/>
          <w:sz w:val="22"/>
          <w:szCs w:val="22"/>
        </w:rPr>
        <w:t xml:space="preserve">measurement </w:t>
      </w:r>
      <w:r w:rsidR="00CD0829">
        <w:rPr>
          <w:rFonts w:ascii="Calibri" w:hAnsi="Calibri" w:cs="Calibri"/>
          <w:sz w:val="22"/>
          <w:szCs w:val="22"/>
        </w:rPr>
        <w:t>window is used instead of the number of all available sub-channels.</w:t>
      </w:r>
    </w:p>
    <w:p w:rsidR="0011577B" w:rsidRPr="000B7BFB" w:rsidRDefault="0011577B" w:rsidP="0011577B">
      <w:pPr>
        <w:pStyle w:val="LGTdoc0"/>
        <w:spacing w:before="100" w:beforeAutospacing="1"/>
        <w:rPr>
          <w:rFonts w:ascii="Calibri" w:hAnsi="Calibri" w:cs="Calibri"/>
          <w:i/>
          <w:szCs w:val="22"/>
          <w:lang w:val="en-US"/>
        </w:rPr>
      </w:pPr>
      <w:r w:rsidRPr="000B7BFB">
        <w:rPr>
          <w:rFonts w:ascii="Calibri" w:hAnsi="Calibri" w:cs="Calibri"/>
          <w:b/>
          <w:i/>
          <w:szCs w:val="22"/>
          <w:lang w:val="en-US"/>
        </w:rPr>
        <w:t>Proposal</w:t>
      </w:r>
      <w:r>
        <w:rPr>
          <w:rFonts w:ascii="Calibri" w:hAnsi="Calibri" w:cs="Calibri"/>
          <w:b/>
          <w:i/>
          <w:szCs w:val="22"/>
          <w:lang w:val="en-US"/>
        </w:rPr>
        <w:t xml:space="preserve"> 2</w:t>
      </w:r>
      <w:r w:rsidR="00686F83">
        <w:rPr>
          <w:rFonts w:ascii="Calibri" w:hAnsi="Calibri" w:cs="Calibri"/>
          <w:b/>
          <w:i/>
          <w:szCs w:val="22"/>
          <w:lang w:val="en-US"/>
        </w:rPr>
        <w:t>2</w:t>
      </w:r>
      <w:r w:rsidRPr="000B7BFB">
        <w:rPr>
          <w:rFonts w:ascii="Calibri" w:hAnsi="Calibri" w:cs="Calibri"/>
          <w:b/>
          <w:i/>
          <w:szCs w:val="22"/>
          <w:lang w:val="en-US"/>
        </w:rPr>
        <w:t xml:space="preserve">: </w:t>
      </w:r>
      <w:r w:rsidRPr="000B7BFB">
        <w:rPr>
          <w:rFonts w:ascii="Calibri" w:hAnsi="Calibri" w:cs="Calibri"/>
          <w:i/>
          <w:szCs w:val="22"/>
          <w:lang w:val="en-US"/>
        </w:rPr>
        <w:t xml:space="preserve">CBR in slot </w:t>
      </w:r>
      <w:r w:rsidR="002339D6">
        <w:rPr>
          <w:rFonts w:ascii="Calibri" w:hAnsi="Calibri" w:cs="Calibri"/>
          <w:i/>
          <w:szCs w:val="22"/>
          <w:lang w:val="en-US"/>
        </w:rPr>
        <w:t>n</w:t>
      </w:r>
      <w:r w:rsidRPr="000B7BFB">
        <w:rPr>
          <w:rFonts w:ascii="Calibri" w:hAnsi="Calibri" w:cs="Calibri"/>
          <w:i/>
          <w:szCs w:val="22"/>
          <w:lang w:val="en-US"/>
        </w:rPr>
        <w:t xml:space="preserve"> is the portion of sub-channels whose SL RSSI exceed a (pre-)configured threshold over the partial sensing slots within window [n-a, n-1], where a is (pre-)configured.</w:t>
      </w:r>
    </w:p>
    <w:p w:rsidR="0011577B" w:rsidRDefault="0011577B" w:rsidP="0011577B">
      <w:pPr>
        <w:pStyle w:val="LGTdoc0"/>
        <w:spacing w:before="100" w:beforeAutospacing="1"/>
        <w:ind w:firstLine="425"/>
        <w:rPr>
          <w:rFonts w:ascii="Calibri" w:hAnsi="Calibri" w:cs="Calibri"/>
          <w:szCs w:val="22"/>
          <w:lang w:val="en-US"/>
        </w:rPr>
      </w:pPr>
      <w:r>
        <w:rPr>
          <w:rFonts w:ascii="Calibri" w:hAnsi="Calibri" w:cs="Calibri"/>
          <w:szCs w:val="22"/>
          <w:lang w:val="en-US"/>
        </w:rPr>
        <w:t xml:space="preserve">Since dropping of SL packet TX has a negative effect in terms of power consumption reduction, it is necessary to have a discussion on how to handle P-UE’s SL TX in the UL-SL prioritization procedure. For example, it can be defined that when SL TX is overlapped with UL TX from the P-UE perspective, a separately (pre)configured SL (or UL) priority threshold is used to decide which TX is dropped. This SL (or UL) priority threshold value could be relatively larger (or smaller) than that used for V-UE to perform the UL-SL prioritization procedure. Alternatively, an (pre)configured offset value can be added to the priority value of P-UE’s SL TX. By doing so, it could be possible to avoid the frequent dropping of P-UE’s SL TX. </w:t>
      </w:r>
    </w:p>
    <w:p w:rsidR="0011577B" w:rsidRPr="000B7BFB" w:rsidRDefault="0011577B" w:rsidP="0011577B">
      <w:pPr>
        <w:pStyle w:val="LGTdoc0"/>
        <w:spacing w:before="100" w:beforeAutospacing="1"/>
        <w:rPr>
          <w:rFonts w:ascii="Calibri" w:hAnsi="Calibri" w:cs="Calibri"/>
          <w:i/>
          <w:szCs w:val="22"/>
          <w:lang w:val="en-US"/>
        </w:rPr>
      </w:pPr>
      <w:r w:rsidRPr="000B7BFB">
        <w:rPr>
          <w:rFonts w:ascii="Calibri" w:hAnsi="Calibri" w:cs="Calibri"/>
          <w:b/>
          <w:i/>
          <w:szCs w:val="22"/>
          <w:lang w:val="en-US"/>
        </w:rPr>
        <w:t xml:space="preserve">Proposal </w:t>
      </w:r>
      <w:r>
        <w:rPr>
          <w:rFonts w:ascii="Calibri" w:hAnsi="Calibri" w:cs="Calibri"/>
          <w:b/>
          <w:i/>
          <w:szCs w:val="22"/>
          <w:lang w:val="en-US"/>
        </w:rPr>
        <w:t>23</w:t>
      </w:r>
      <w:r w:rsidRPr="000B7BFB">
        <w:rPr>
          <w:rFonts w:ascii="Calibri" w:hAnsi="Calibri" w:cs="Calibri"/>
          <w:b/>
          <w:i/>
          <w:szCs w:val="22"/>
          <w:lang w:val="en-US"/>
        </w:rPr>
        <w:t>:</w:t>
      </w:r>
      <w:r w:rsidRPr="000B7BFB">
        <w:rPr>
          <w:rFonts w:ascii="Calibri" w:hAnsi="Calibri" w:cs="Calibri"/>
          <w:i/>
          <w:szCs w:val="22"/>
          <w:lang w:val="en-US"/>
        </w:rPr>
        <w:t xml:space="preserve"> RAN1 discusses whether or how to handle P-UE’s SL TX in the UL-SL prioritization procedure.</w:t>
      </w:r>
    </w:p>
    <w:p w:rsidR="0011577B" w:rsidRPr="00D85B14" w:rsidRDefault="0011577B" w:rsidP="0011577B">
      <w:pPr>
        <w:pStyle w:val="LGTdoc0"/>
        <w:spacing w:before="100" w:beforeAutospacing="1"/>
        <w:ind w:firstLine="425"/>
        <w:rPr>
          <w:rFonts w:ascii="Calibri" w:hAnsi="Calibri" w:cs="Calibri"/>
          <w:szCs w:val="22"/>
          <w:lang w:val="en-US"/>
        </w:rPr>
      </w:pPr>
      <w:r>
        <w:rPr>
          <w:rFonts w:ascii="Calibri" w:hAnsi="Calibri" w:cs="Calibri"/>
          <w:szCs w:val="22"/>
          <w:lang w:val="en-US"/>
        </w:rPr>
        <w:t xml:space="preserve">To reduce the complexity/power consumption of P-UE, it needs to discuss whether to support/perform PSSCH TX with 2 layers (or high modulation order) and SL-SSB TX. In LTE SL, </w:t>
      </w:r>
      <w:r w:rsidRPr="004232CA">
        <w:rPr>
          <w:rFonts w:ascii="Calibri" w:hAnsi="Calibri" w:cs="Calibri"/>
          <w:szCs w:val="22"/>
          <w:lang w:val="en-US"/>
        </w:rPr>
        <w:t xml:space="preserve">P-UE performing partial sensing </w:t>
      </w:r>
      <w:r>
        <w:rPr>
          <w:rFonts w:ascii="Calibri" w:hAnsi="Calibri" w:cs="Calibri"/>
          <w:szCs w:val="22"/>
          <w:lang w:val="en-US"/>
        </w:rPr>
        <w:t xml:space="preserve">operation </w:t>
      </w:r>
      <w:r w:rsidRPr="004232CA">
        <w:rPr>
          <w:rFonts w:ascii="Calibri" w:hAnsi="Calibri" w:cs="Calibri"/>
          <w:szCs w:val="22"/>
          <w:lang w:val="en-US"/>
        </w:rPr>
        <w:t xml:space="preserve">or random </w:t>
      </w:r>
      <w:r>
        <w:rPr>
          <w:rFonts w:ascii="Calibri" w:hAnsi="Calibri" w:cs="Calibri"/>
          <w:szCs w:val="22"/>
          <w:lang w:val="en-US"/>
        </w:rPr>
        <w:t xml:space="preserve">resource </w:t>
      </w:r>
      <w:r w:rsidRPr="004232CA">
        <w:rPr>
          <w:rFonts w:ascii="Calibri" w:hAnsi="Calibri" w:cs="Calibri"/>
          <w:szCs w:val="22"/>
          <w:lang w:val="en-US"/>
        </w:rPr>
        <w:t xml:space="preserve">selection does not transmit </w:t>
      </w:r>
      <w:r>
        <w:rPr>
          <w:rFonts w:ascii="Calibri" w:hAnsi="Calibri" w:cs="Calibri"/>
          <w:szCs w:val="22"/>
          <w:lang w:val="en-US"/>
        </w:rPr>
        <w:t xml:space="preserve">SL-SSB. For example, it can be defined that P-UE performs SL-SSB TX only in the nearest </w:t>
      </w:r>
      <w:r>
        <w:rPr>
          <w:rFonts w:ascii="Calibri" w:hAnsi="Calibri" w:cs="Calibri" w:hint="eastAsia"/>
          <w:szCs w:val="22"/>
          <w:lang w:val="en-US"/>
        </w:rPr>
        <w:t xml:space="preserve">SLSS slot </w:t>
      </w:r>
      <w:r>
        <w:rPr>
          <w:rFonts w:ascii="Calibri" w:hAnsi="Calibri" w:cs="Calibri"/>
          <w:szCs w:val="22"/>
          <w:lang w:val="en-US"/>
        </w:rPr>
        <w:t>before the actual packet is to be transmitted. With this approach, it is possible to reduce the power consumed by SL-SSB TX.</w:t>
      </w:r>
    </w:p>
    <w:p w:rsidR="0011577B" w:rsidRPr="000B7BFB" w:rsidRDefault="0011577B" w:rsidP="0011577B">
      <w:pPr>
        <w:pStyle w:val="LGTdoc0"/>
        <w:spacing w:before="100" w:beforeAutospacing="1"/>
        <w:rPr>
          <w:rFonts w:ascii="Calibri" w:hAnsi="Calibri" w:cs="Calibri"/>
          <w:i/>
          <w:szCs w:val="22"/>
          <w:lang w:val="en-US"/>
        </w:rPr>
      </w:pPr>
      <w:r w:rsidRPr="000B7BFB">
        <w:rPr>
          <w:rFonts w:ascii="Calibri" w:hAnsi="Calibri" w:cs="Calibri"/>
          <w:b/>
          <w:i/>
          <w:szCs w:val="22"/>
          <w:lang w:val="en-US"/>
        </w:rPr>
        <w:t xml:space="preserve">Proposal </w:t>
      </w:r>
      <w:r>
        <w:rPr>
          <w:rFonts w:ascii="Calibri" w:hAnsi="Calibri" w:cs="Calibri"/>
          <w:b/>
          <w:i/>
          <w:szCs w:val="22"/>
          <w:lang w:val="en-US"/>
        </w:rPr>
        <w:t>24</w:t>
      </w:r>
      <w:r w:rsidRPr="000B7BFB">
        <w:rPr>
          <w:rFonts w:ascii="Calibri" w:hAnsi="Calibri" w:cs="Calibri"/>
          <w:b/>
          <w:i/>
          <w:szCs w:val="22"/>
          <w:lang w:val="en-US"/>
        </w:rPr>
        <w:t>:</w:t>
      </w:r>
      <w:r w:rsidRPr="000B7BFB">
        <w:rPr>
          <w:rFonts w:ascii="Calibri" w:hAnsi="Calibri" w:cs="Calibri"/>
          <w:i/>
          <w:szCs w:val="22"/>
          <w:lang w:val="en-US"/>
        </w:rPr>
        <w:t xml:space="preserve"> RAN1 discusses how to define P-UE’s capability for e.g., PSSCH TX with 2 layers, high modulation order, and SL-SSB TX.</w:t>
      </w:r>
    </w:p>
    <w:p w:rsidR="00160C3D" w:rsidRPr="00160C3D" w:rsidRDefault="005E5983" w:rsidP="005E5983">
      <w:pPr>
        <w:pStyle w:val="LGTdoc1"/>
        <w:numPr>
          <w:ilvl w:val="1"/>
          <w:numId w:val="2"/>
        </w:numPr>
        <w:spacing w:beforeLines="0" w:before="100" w:beforeAutospacing="1" w:afterLines="50" w:after="120" w:afterAutospacing="0" w:line="264" w:lineRule="auto"/>
        <w:rPr>
          <w:szCs w:val="28"/>
          <w:lang w:val="en-US"/>
        </w:rPr>
      </w:pPr>
      <w:r>
        <w:rPr>
          <w:szCs w:val="28"/>
          <w:lang w:val="en-US"/>
        </w:rPr>
        <w:t>Impact of SL DRX</w:t>
      </w:r>
    </w:p>
    <w:p w:rsidR="00160C3D" w:rsidRPr="00BD0E3C" w:rsidRDefault="00160C3D" w:rsidP="00160C3D">
      <w:pPr>
        <w:pStyle w:val="LGTdoc0"/>
        <w:spacing w:before="100" w:beforeAutospacing="1"/>
        <w:ind w:firstLine="425"/>
        <w:rPr>
          <w:rFonts w:ascii="Calibri" w:hAnsi="Calibri" w:cs="Calibri"/>
          <w:szCs w:val="22"/>
        </w:rPr>
      </w:pPr>
      <w:r w:rsidRPr="00BD0E3C">
        <w:rPr>
          <w:rFonts w:ascii="Calibri" w:hAnsi="Calibri" w:cs="Calibri"/>
          <w:szCs w:val="22"/>
        </w:rPr>
        <w:t xml:space="preserve">P-UE should monitor a PSCCH and decode the associated PSSCH if the PSCCH is of interest in SL DRX operation. Compared to SL DRX, P-UE decodes only PSCCH for partial sensing in resource (re)selection process, which consumes much less UE processing power. In addition, there are P-UEs that require only one of the operations. For example, only sensing operation is done by VRU that has no reception capability, while only SL DRX operation is done by remote UE in SL relaying scenario. </w:t>
      </w:r>
    </w:p>
    <w:p w:rsidR="00740FF3" w:rsidRDefault="00BD0E3C" w:rsidP="00BD0E3C">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From the power consumption point of view, the channel sensing and the DRX operation in the active time need to be distinguished. For DRX operation in the active time, UE is expected to monitor PSCCH of interest, and if the PSCCH of interest is detected, it should decode PSSCH for data reception. Different from the DRX operation above, for channel sensing, UE only needs to decode PSCCH to get the resource reservation information of other UEs. In this sense, only the 1st SCI carried by PSCCH needs to be decoded.</w:t>
      </w:r>
      <w:r w:rsidRPr="00EA29B9">
        <w:rPr>
          <w:rFonts w:ascii="Calibri" w:hAnsi="Calibri" w:hint="eastAsia"/>
          <w:sz w:val="22"/>
        </w:rPr>
        <w:t xml:space="preserve"> </w:t>
      </w:r>
    </w:p>
    <w:p w:rsidR="00BD0E3C" w:rsidRPr="00EA29B9" w:rsidRDefault="00740FF3" w:rsidP="00B57292">
      <w:pPr>
        <w:wordWrap/>
        <w:adjustRightInd w:val="0"/>
        <w:snapToGrid w:val="0"/>
        <w:spacing w:before="100" w:beforeAutospacing="1" w:afterLines="50" w:after="120" w:line="264" w:lineRule="auto"/>
        <w:ind w:firstLineChars="150" w:firstLine="330"/>
        <w:rPr>
          <w:rFonts w:ascii="Calibri" w:hAnsi="Calibri"/>
          <w:sz w:val="22"/>
        </w:rPr>
      </w:pPr>
      <w:r>
        <w:rPr>
          <w:rFonts w:ascii="Calibri" w:hAnsi="Calibri" w:hint="eastAsia"/>
          <w:sz w:val="22"/>
        </w:rPr>
        <w:t>Based on the agreements made in RAN</w:t>
      </w:r>
      <w:r>
        <w:rPr>
          <w:rFonts w:ascii="Calibri" w:hAnsi="Calibri"/>
          <w:sz w:val="22"/>
        </w:rPr>
        <w:t xml:space="preserve">1#102-e and RAN1#103-e meetings, the power consumption </w:t>
      </w:r>
      <w:r>
        <w:rPr>
          <w:rFonts w:ascii="Calibri" w:hAnsi="Calibri"/>
          <w:sz w:val="22"/>
        </w:rPr>
        <w:lastRenderedPageBreak/>
        <w:t xml:space="preserve">required for SL DRX operation and channel sensing </w:t>
      </w:r>
      <w:r w:rsidR="00F520CA">
        <w:rPr>
          <w:rFonts w:ascii="Calibri" w:hAnsi="Calibri"/>
          <w:sz w:val="22"/>
        </w:rPr>
        <w:t xml:space="preserve">for evaluation purpose </w:t>
      </w:r>
      <w:r>
        <w:rPr>
          <w:rFonts w:ascii="Calibri" w:hAnsi="Calibri"/>
          <w:sz w:val="22"/>
        </w:rPr>
        <w:t>can derived from the relevant analysis done for Uu link.</w:t>
      </w:r>
      <w:r w:rsidR="00791D5D">
        <w:rPr>
          <w:rFonts w:ascii="Calibri" w:hAnsi="Calibri"/>
          <w:sz w:val="22"/>
        </w:rPr>
        <w:t xml:space="preserve"> The resultant power consumption level for some kind of operations are summarized in the table below.</w:t>
      </w:r>
      <w:r w:rsidR="00B57292">
        <w:rPr>
          <w:rFonts w:ascii="Calibri" w:hAnsi="Calibri" w:hint="eastAsia"/>
          <w:sz w:val="22"/>
        </w:rPr>
        <w:t xml:space="preserve"> </w:t>
      </w:r>
      <w:r w:rsidR="00BD0E3C" w:rsidRPr="00EA29B9">
        <w:rPr>
          <w:rFonts w:ascii="Calibri" w:hAnsi="Calibri"/>
          <w:sz w:val="22"/>
        </w:rPr>
        <w:t xml:space="preserve">From the </w:t>
      </w:r>
      <w:r w:rsidR="00B57292">
        <w:rPr>
          <w:rFonts w:ascii="Calibri" w:hAnsi="Calibri"/>
          <w:sz w:val="22"/>
        </w:rPr>
        <w:t>analysis</w:t>
      </w:r>
      <w:r w:rsidR="00BD0E3C" w:rsidRPr="00EA29B9">
        <w:rPr>
          <w:rFonts w:ascii="Calibri" w:hAnsi="Calibri"/>
          <w:sz w:val="22"/>
        </w:rPr>
        <w:t>, the power consumption of the channel sensing</w:t>
      </w:r>
      <w:r w:rsidR="00B57292">
        <w:rPr>
          <w:rFonts w:ascii="Calibri" w:hAnsi="Calibri"/>
          <w:sz w:val="22"/>
        </w:rPr>
        <w:t xml:space="preserve"> (1st SCI-only RX)</w:t>
      </w:r>
      <w:r w:rsidR="00BD0E3C" w:rsidRPr="00EA29B9">
        <w:rPr>
          <w:rFonts w:ascii="Calibri" w:hAnsi="Calibri"/>
          <w:sz w:val="22"/>
        </w:rPr>
        <w:t xml:space="preserve"> is </w:t>
      </w:r>
      <w:r w:rsidR="000B4EBA">
        <w:rPr>
          <w:rFonts w:ascii="Calibri" w:hAnsi="Calibri"/>
          <w:sz w:val="22"/>
        </w:rPr>
        <w:t>less than</w:t>
      </w:r>
      <w:r w:rsidR="00BD0E3C" w:rsidRPr="00EA29B9">
        <w:rPr>
          <w:rFonts w:ascii="Calibri" w:hAnsi="Calibri"/>
          <w:sz w:val="22"/>
        </w:rPr>
        <w:t xml:space="preserve"> </w:t>
      </w:r>
      <w:r w:rsidR="00B57292">
        <w:rPr>
          <w:rFonts w:ascii="Calibri" w:hAnsi="Calibri"/>
          <w:sz w:val="22"/>
        </w:rPr>
        <w:t xml:space="preserve">a half (PSCCH/PSSCH RX in no PSFCH slot) </w:t>
      </w:r>
      <w:r w:rsidR="00BD0E3C" w:rsidRPr="00EA29B9">
        <w:rPr>
          <w:rFonts w:ascii="Calibri" w:hAnsi="Calibri"/>
          <w:sz w:val="22"/>
        </w:rPr>
        <w:t xml:space="preserve">of that of the DRX operation in the active time. Therefore, </w:t>
      </w:r>
      <w:r w:rsidR="00306030">
        <w:rPr>
          <w:rFonts w:ascii="Calibri" w:hAnsi="Calibri"/>
          <w:sz w:val="22"/>
        </w:rPr>
        <w:t>the sensing requires much less power than the SL DRX operation</w:t>
      </w:r>
      <w:r w:rsidR="00BD0E3C" w:rsidRPr="00EA29B9">
        <w:rPr>
          <w:rFonts w:ascii="Calibri" w:hAnsi="Calibri"/>
          <w:sz w:val="22"/>
        </w:rPr>
        <w:t>.</w:t>
      </w:r>
    </w:p>
    <w:tbl>
      <w:tblPr>
        <w:tblpPr w:leftFromText="142" w:rightFromText="142" w:vertAnchor="text" w:tblpXSpec="center" w:tblpY="1"/>
        <w:tblOverlap w:val="never"/>
        <w:tblW w:w="8575" w:type="dxa"/>
        <w:tblCellMar>
          <w:left w:w="0" w:type="dxa"/>
          <w:right w:w="0" w:type="dxa"/>
        </w:tblCellMar>
        <w:tblLook w:val="0420" w:firstRow="1" w:lastRow="0" w:firstColumn="0" w:lastColumn="0" w:noHBand="0" w:noVBand="1"/>
      </w:tblPr>
      <w:tblGrid>
        <w:gridCol w:w="1517"/>
        <w:gridCol w:w="5029"/>
        <w:gridCol w:w="2029"/>
      </w:tblGrid>
      <w:tr w:rsidR="00BD0E3C" w:rsidRPr="00EA29B9" w:rsidTr="00740FF3">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D0E3C" w:rsidRPr="00EA29B9" w:rsidRDefault="00BD0E3C" w:rsidP="00B96E86">
            <w:pPr>
              <w:pStyle w:val="TAH"/>
              <w:rPr>
                <w:lang w:val="en-US"/>
              </w:rPr>
            </w:pPr>
            <w:r w:rsidRPr="00EA29B9">
              <w:rPr>
                <w:lang w:val="en-US"/>
              </w:rPr>
              <w:t>Power State</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D0E3C" w:rsidRPr="00EA29B9" w:rsidRDefault="00BD0E3C" w:rsidP="00B96E86">
            <w:pPr>
              <w:pStyle w:val="TAH"/>
              <w:rPr>
                <w:lang w:val="en-US"/>
              </w:rPr>
            </w:pPr>
            <w:r w:rsidRPr="00EA29B9">
              <w:rPr>
                <w:lang w:val="en-US"/>
              </w:rPr>
              <w:t>Characteristics</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D0E3C" w:rsidRPr="00EA29B9" w:rsidRDefault="00BD0E3C" w:rsidP="00B96E86">
            <w:pPr>
              <w:pStyle w:val="TAH"/>
              <w:rPr>
                <w:lang w:val="en-US"/>
              </w:rPr>
            </w:pPr>
            <w:r w:rsidRPr="00EA29B9">
              <w:rPr>
                <w:lang w:val="en-US"/>
              </w:rPr>
              <w:t xml:space="preserve">Relative Power </w:t>
            </w:r>
          </w:p>
        </w:tc>
      </w:tr>
      <w:tr w:rsidR="00BD0E3C" w:rsidRPr="00EA29B9" w:rsidTr="00740FF3">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D0E3C" w:rsidRPr="00EA29B9" w:rsidRDefault="00BD0E3C" w:rsidP="00B96E86">
            <w:pPr>
              <w:pStyle w:val="TAL"/>
              <w:rPr>
                <w:lang w:val="en-US"/>
              </w:rPr>
            </w:pPr>
            <w:r w:rsidRPr="00EA29B9">
              <w:rPr>
                <w:lang w:val="en-US"/>
              </w:rPr>
              <w:t>Deep Sleep</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D0E3C" w:rsidRPr="00EA29B9" w:rsidRDefault="00BD0E3C" w:rsidP="00B96E86">
            <w:pPr>
              <w:pStyle w:val="TAL"/>
              <w:rPr>
                <w:lang w:val="en-US"/>
              </w:rPr>
            </w:pPr>
            <w:r w:rsidRPr="00EA29B9">
              <w:rPr>
                <w:lang w:val="en-US"/>
              </w:rPr>
              <w:t>Time interval for the sleep should be larger than the total transition time entering and leaving this state. Accurate timing may not be maintained.</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D0E3C" w:rsidRPr="00EA29B9" w:rsidRDefault="00BD0E3C" w:rsidP="00B96E86">
            <w:pPr>
              <w:pStyle w:val="TAL"/>
              <w:rPr>
                <w:lang w:val="en-US"/>
              </w:rPr>
            </w:pPr>
            <w:r w:rsidRPr="00EA29B9">
              <w:rPr>
                <w:lang w:val="en-US"/>
              </w:rPr>
              <w:t xml:space="preserve">1 </w:t>
            </w:r>
            <w:r w:rsidRPr="00EA29B9">
              <w:rPr>
                <w:lang w:val="en-US"/>
              </w:rPr>
              <w:br/>
              <w:t>(Optional: 0.5)</w:t>
            </w:r>
          </w:p>
        </w:tc>
      </w:tr>
      <w:tr w:rsidR="00BD0E3C" w:rsidRPr="00EA29B9" w:rsidTr="00740FF3">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D0E3C" w:rsidRPr="00EA29B9" w:rsidRDefault="00BD0E3C" w:rsidP="00B96E86">
            <w:pPr>
              <w:pStyle w:val="TAL"/>
              <w:rPr>
                <w:lang w:val="en-US"/>
              </w:rPr>
            </w:pPr>
            <w:r w:rsidRPr="00EA29B9">
              <w:rPr>
                <w:lang w:val="en-US"/>
              </w:rPr>
              <w:t>Light Sleep</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D0E3C" w:rsidRPr="00EA29B9" w:rsidRDefault="00BD0E3C" w:rsidP="00B96E86">
            <w:pPr>
              <w:pStyle w:val="TAL"/>
              <w:rPr>
                <w:lang w:val="en-US"/>
              </w:rPr>
            </w:pPr>
            <w:r w:rsidRPr="00EA29B9">
              <w:rPr>
                <w:lang w:val="en-US"/>
              </w:rPr>
              <w:t xml:space="preserve">Time interval for the sleep should be larger than the total transition time entering and leaving this state. </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D0E3C" w:rsidRPr="00EA29B9" w:rsidRDefault="00BD0E3C" w:rsidP="00B96E86">
            <w:pPr>
              <w:pStyle w:val="TAL"/>
              <w:rPr>
                <w:lang w:val="en-US"/>
              </w:rPr>
            </w:pPr>
            <w:r w:rsidRPr="00EA29B9">
              <w:rPr>
                <w:lang w:val="en-US"/>
              </w:rPr>
              <w:t>20</w:t>
            </w:r>
          </w:p>
        </w:tc>
      </w:tr>
      <w:tr w:rsidR="00BD0E3C" w:rsidRPr="00EA29B9" w:rsidTr="00740FF3">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D0E3C" w:rsidRPr="00EA29B9" w:rsidRDefault="00BD0E3C" w:rsidP="00B96E86">
            <w:pPr>
              <w:pStyle w:val="TAL"/>
              <w:rPr>
                <w:lang w:val="en-US"/>
              </w:rPr>
            </w:pPr>
            <w:r w:rsidRPr="00EA29B9">
              <w:rPr>
                <w:lang w:val="en-US"/>
              </w:rPr>
              <w:t>Micro sleep</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D0E3C" w:rsidRPr="00EA29B9" w:rsidRDefault="00BD0E3C" w:rsidP="00B96E86">
            <w:pPr>
              <w:pStyle w:val="TAL"/>
              <w:rPr>
                <w:lang w:val="en-US"/>
              </w:rPr>
            </w:pPr>
            <w:r w:rsidRPr="00EA29B9">
              <w:rPr>
                <w:lang w:val="en-US"/>
              </w:rPr>
              <w:t>Immediate transition is assumed for power saving study purpose from or to a non-sleep state</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D0E3C" w:rsidRPr="00EA29B9" w:rsidRDefault="00BD0E3C" w:rsidP="00B96E86">
            <w:pPr>
              <w:pStyle w:val="TAL"/>
              <w:rPr>
                <w:lang w:val="en-US"/>
              </w:rPr>
            </w:pPr>
            <w:r w:rsidRPr="00EA29B9">
              <w:rPr>
                <w:lang w:val="en-US"/>
              </w:rPr>
              <w:t>45</w:t>
            </w:r>
          </w:p>
        </w:tc>
      </w:tr>
      <w:tr w:rsidR="00740FF3" w:rsidRPr="00EA29B9" w:rsidTr="00740FF3">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40FF3" w:rsidRPr="00EA29B9" w:rsidRDefault="00740FF3" w:rsidP="00740FF3">
            <w:pPr>
              <w:pStyle w:val="TAL"/>
              <w:rPr>
                <w:lang w:val="en-US"/>
              </w:rPr>
            </w:pPr>
            <w:r>
              <w:rPr>
                <w:lang w:val="en-US"/>
              </w:rPr>
              <w:t>PSCCH/PSSCH RX in non-PSFCH slot</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740FF3" w:rsidRPr="00EA29B9" w:rsidRDefault="00740FF3" w:rsidP="00740FF3">
            <w:pPr>
              <w:pStyle w:val="TAL"/>
              <w:rPr>
                <w:lang w:val="en-US"/>
              </w:rPr>
            </w:pPr>
            <w:r>
              <w:rPr>
                <w:lang w:val="en-US"/>
              </w:rPr>
              <w:t>Same as PDCCH + PDSCH reception case.</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740FF3" w:rsidRPr="00F520CA" w:rsidRDefault="00F520CA" w:rsidP="00F520CA">
            <w:pPr>
              <w:pStyle w:val="TAL"/>
              <w:rPr>
                <w:rFonts w:eastAsiaTheme="minorEastAsia"/>
                <w:lang w:val="en-US" w:eastAsia="ko-KR"/>
              </w:rPr>
            </w:pPr>
            <w:r>
              <w:rPr>
                <w:rFonts w:eastAsiaTheme="minorEastAsia" w:hint="eastAsia"/>
                <w:lang w:val="en-US" w:eastAsia="ko-KR"/>
              </w:rPr>
              <w:t>115.5</w:t>
            </w:r>
          </w:p>
        </w:tc>
      </w:tr>
      <w:tr w:rsidR="00BD0E3C" w:rsidRPr="00EA29B9" w:rsidTr="00740FF3">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D0E3C" w:rsidRPr="00EA29B9" w:rsidRDefault="00740FF3" w:rsidP="00B96E86">
            <w:pPr>
              <w:pStyle w:val="TAL"/>
              <w:rPr>
                <w:lang w:val="en-US"/>
              </w:rPr>
            </w:pPr>
            <w:r>
              <w:rPr>
                <w:lang w:val="en-US"/>
              </w:rPr>
              <w:t>PSFCH RX</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D0E3C" w:rsidRPr="00EA29B9" w:rsidRDefault="00740FF3" w:rsidP="00937A09">
            <w:pPr>
              <w:pStyle w:val="TAL"/>
              <w:rPr>
                <w:lang w:val="en-US"/>
              </w:rPr>
            </w:pPr>
            <w:r>
              <w:rPr>
                <w:lang w:val="en-US"/>
              </w:rPr>
              <w:t>Same as PDCCH-only</w:t>
            </w:r>
            <w:r w:rsidR="00937A09">
              <w:rPr>
                <w:lang w:val="en-US"/>
              </w:rPr>
              <w:t xml:space="preserve"> for cross-slot scheduling</w:t>
            </w:r>
            <w:r>
              <w:rPr>
                <w:lang w:val="en-US"/>
              </w:rPr>
              <w:t xml:space="preserve"> case</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D0E3C" w:rsidRPr="00EA29B9" w:rsidRDefault="00F520CA" w:rsidP="00B96E86">
            <w:pPr>
              <w:pStyle w:val="TAL"/>
              <w:rPr>
                <w:lang w:val="en-US"/>
              </w:rPr>
            </w:pPr>
            <w:r>
              <w:rPr>
                <w:lang w:val="en-US"/>
              </w:rPr>
              <w:t>50</w:t>
            </w:r>
          </w:p>
        </w:tc>
      </w:tr>
      <w:tr w:rsidR="002B20CA" w:rsidRPr="00EA29B9" w:rsidTr="00740FF3">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2B20CA" w:rsidRPr="00EA29B9" w:rsidRDefault="002B20CA" w:rsidP="002B20CA">
            <w:pPr>
              <w:pStyle w:val="TAL"/>
              <w:rPr>
                <w:lang w:val="en-US"/>
              </w:rPr>
            </w:pPr>
            <w:r>
              <w:rPr>
                <w:lang w:val="en-US"/>
              </w:rPr>
              <w:t>1st/2nd SCI RX</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2B20CA" w:rsidRPr="00EA29B9" w:rsidRDefault="002B20CA" w:rsidP="002B20CA">
            <w:pPr>
              <w:pStyle w:val="TAL"/>
              <w:rPr>
                <w:lang w:val="en-US"/>
              </w:rPr>
            </w:pPr>
            <w:r w:rsidRPr="00C0530B">
              <w:rPr>
                <w:rFonts w:eastAsia="굴림" w:cs="Times"/>
                <w:lang w:val="en-US" w:eastAsia="ko-KR"/>
              </w:rPr>
              <w:t xml:space="preserve">0.7* power consumption level of </w:t>
            </w:r>
            <w:r>
              <w:rPr>
                <w:rFonts w:eastAsia="굴림" w:cs="Times"/>
                <w:lang w:val="en-US" w:eastAsia="ko-KR"/>
              </w:rPr>
              <w:t>“</w:t>
            </w:r>
            <w:r w:rsidRPr="00C0530B">
              <w:rPr>
                <w:rFonts w:eastAsia="굴림" w:cs="Times"/>
                <w:lang w:val="en-US" w:eastAsia="ko-KR"/>
              </w:rPr>
              <w:t>PSCCH/PSSCH RX”</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2B20CA" w:rsidRPr="00EA29B9" w:rsidRDefault="00F520CA" w:rsidP="002B20CA">
            <w:pPr>
              <w:pStyle w:val="TAL"/>
              <w:rPr>
                <w:lang w:val="en-US"/>
              </w:rPr>
            </w:pPr>
            <w:r>
              <w:rPr>
                <w:lang w:val="en-US"/>
              </w:rPr>
              <w:t>80.85</w:t>
            </w:r>
          </w:p>
        </w:tc>
      </w:tr>
      <w:tr w:rsidR="0087116D" w:rsidRPr="00EA29B9" w:rsidTr="00740FF3">
        <w:trPr>
          <w:trHeight w:val="20"/>
        </w:trPr>
        <w:tc>
          <w:tcPr>
            <w:tcW w:w="15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87116D" w:rsidRPr="0087116D" w:rsidRDefault="0087116D" w:rsidP="002B20CA">
            <w:pPr>
              <w:pStyle w:val="TAL"/>
              <w:rPr>
                <w:rFonts w:eastAsiaTheme="minorEastAsia"/>
                <w:lang w:val="en-US" w:eastAsia="ko-KR"/>
              </w:rPr>
            </w:pPr>
            <w:r>
              <w:rPr>
                <w:rFonts w:eastAsiaTheme="minorEastAsia" w:hint="eastAsia"/>
                <w:lang w:val="en-US" w:eastAsia="ko-KR"/>
              </w:rPr>
              <w:t xml:space="preserve">1st </w:t>
            </w:r>
            <w:r>
              <w:rPr>
                <w:rFonts w:eastAsiaTheme="minorEastAsia"/>
                <w:lang w:val="en-US" w:eastAsia="ko-KR"/>
              </w:rPr>
              <w:t>SCI-only RX</w:t>
            </w:r>
          </w:p>
        </w:tc>
        <w:tc>
          <w:tcPr>
            <w:tcW w:w="5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87116D" w:rsidRPr="00C0530B" w:rsidRDefault="00B520B8" w:rsidP="00B520B8">
            <w:pPr>
              <w:pStyle w:val="TAL"/>
              <w:rPr>
                <w:rFonts w:eastAsia="굴림" w:cs="Times"/>
                <w:lang w:val="en-US" w:eastAsia="ko-KR"/>
              </w:rPr>
            </w:pPr>
            <w:r>
              <w:rPr>
                <w:lang w:val="en-US"/>
              </w:rPr>
              <w:t>Same as PDCCH-only for cross-slot scheduling case</w:t>
            </w:r>
            <w:r>
              <w:rPr>
                <w:rFonts w:eastAsia="굴림" w:cs="Times"/>
                <w:lang w:val="en-US" w:eastAsia="ko-KR"/>
              </w:rPr>
              <w:t>, as p</w:t>
            </w:r>
            <w:r w:rsidR="00F520CA">
              <w:rPr>
                <w:rFonts w:eastAsia="굴림" w:cs="Times" w:hint="eastAsia"/>
                <w:lang w:val="en-US" w:eastAsia="ko-KR"/>
              </w:rPr>
              <w:t xml:space="preserve">roposed </w:t>
            </w:r>
            <w:r w:rsidR="00791D5D">
              <w:rPr>
                <w:rFonts w:eastAsia="굴림" w:cs="Times"/>
                <w:lang w:val="en-US" w:eastAsia="ko-KR"/>
              </w:rPr>
              <w:t>in [2</w:t>
            </w:r>
            <w:r w:rsidR="00F520CA">
              <w:rPr>
                <w:rFonts w:eastAsia="굴림" w:cs="Times"/>
                <w:lang w:val="en-US" w:eastAsia="ko-KR"/>
              </w:rPr>
              <w:t>]</w:t>
            </w:r>
          </w:p>
        </w:tc>
        <w:tc>
          <w:tcPr>
            <w:tcW w:w="202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rsidR="0087116D" w:rsidRPr="00F520CA" w:rsidRDefault="00F520CA" w:rsidP="002B20CA">
            <w:pPr>
              <w:pStyle w:val="TAL"/>
              <w:rPr>
                <w:rFonts w:eastAsiaTheme="minorEastAsia"/>
                <w:lang w:val="en-US" w:eastAsia="ko-KR"/>
              </w:rPr>
            </w:pPr>
            <w:r>
              <w:rPr>
                <w:rFonts w:eastAsiaTheme="minorEastAsia" w:hint="eastAsia"/>
                <w:lang w:val="en-US" w:eastAsia="ko-KR"/>
              </w:rPr>
              <w:t>50</w:t>
            </w:r>
          </w:p>
        </w:tc>
      </w:tr>
    </w:tbl>
    <w:p w:rsidR="00BD0E3C" w:rsidRPr="009C0034" w:rsidRDefault="00BD0E3C" w:rsidP="00BD0E3C">
      <w:pPr>
        <w:wordWrap/>
        <w:adjustRightInd w:val="0"/>
        <w:snapToGrid w:val="0"/>
        <w:spacing w:before="100" w:beforeAutospacing="1" w:afterLines="50" w:after="120" w:line="264" w:lineRule="auto"/>
        <w:rPr>
          <w:rFonts w:ascii="Calibri" w:hAnsi="Calibri"/>
          <w:sz w:val="22"/>
          <w:lang w:val="en-GB"/>
        </w:rPr>
      </w:pPr>
    </w:p>
    <w:p w:rsidR="009C0034" w:rsidRDefault="009C0034" w:rsidP="009C0034">
      <w:pPr>
        <w:pStyle w:val="LGTdoc0"/>
        <w:spacing w:before="100" w:beforeAutospacing="1"/>
        <w:ind w:firstLine="425"/>
        <w:rPr>
          <w:rFonts w:ascii="Calibri" w:hAnsi="Calibri" w:cs="Calibri"/>
          <w:szCs w:val="22"/>
        </w:rPr>
      </w:pPr>
      <w:r>
        <w:rPr>
          <w:rFonts w:ascii="Calibri" w:hAnsi="Calibri" w:cs="Calibri"/>
          <w:szCs w:val="22"/>
          <w:lang w:val="en-US"/>
        </w:rPr>
        <w:t>I</w:t>
      </w:r>
      <w:r w:rsidRPr="0033654C">
        <w:rPr>
          <w:rFonts w:ascii="Calibri" w:hAnsi="Calibri" w:cs="Calibri"/>
          <w:szCs w:val="22"/>
        </w:rPr>
        <w:t>f SL DRX is used, the result of PSCCH monitoring obtained in the data reception duration needs to be used for the sensing purpose when the UE operates sensing for transmission in parallel with data reception.</w:t>
      </w:r>
      <w:r>
        <w:rPr>
          <w:rFonts w:ascii="Calibri" w:hAnsi="Calibri" w:cs="Calibri"/>
          <w:szCs w:val="22"/>
        </w:rPr>
        <w:t xml:space="preserve"> </w:t>
      </w:r>
      <w:r w:rsidRPr="0033654C">
        <w:rPr>
          <w:rFonts w:ascii="Calibri" w:hAnsi="Calibri" w:cs="Calibri"/>
          <w:szCs w:val="22"/>
        </w:rPr>
        <w:t>PSCCH monitoring for sensing cannot be limited to the data reception duration defined by SL DRX. This is because in each slot the power consumed for sensing only is less than the power required for data reception. In some cases, for example, when the UE has no interest in receiving data from any other UEs (like the pedestrian UEs transmitting only) or when a packet with a short latency requirement arrives outside the time the UE is supposed to receive data, the UE needs to do sensing in a duration without any intention to receive data</w:t>
      </w:r>
      <w:r>
        <w:rPr>
          <w:rFonts w:ascii="Calibri" w:hAnsi="Calibri" w:cs="Calibri"/>
          <w:szCs w:val="22"/>
        </w:rPr>
        <w:t>,</w:t>
      </w:r>
      <w:r w:rsidRPr="0033654C">
        <w:rPr>
          <w:rFonts w:ascii="Calibri" w:hAnsi="Calibri" w:cs="Calibri"/>
          <w:szCs w:val="22"/>
        </w:rPr>
        <w:t xml:space="preserve"> and the effect of power saving will decrease if a UE is enforced to do data reception in these situations.</w:t>
      </w:r>
      <w:r>
        <w:rPr>
          <w:rFonts w:ascii="Calibri" w:hAnsi="Calibri" w:cs="Calibri"/>
          <w:szCs w:val="22"/>
        </w:rPr>
        <w:t xml:space="preserve"> </w:t>
      </w:r>
      <w:r>
        <w:rPr>
          <w:rFonts w:ascii="Calibri" w:hAnsi="Calibri" w:cs="Calibri"/>
          <w:szCs w:val="22"/>
        </w:rPr>
        <w:t>T</w:t>
      </w:r>
      <w:r w:rsidRPr="009C0034">
        <w:rPr>
          <w:rFonts w:ascii="Calibri" w:hAnsi="Calibri" w:cs="Calibri"/>
          <w:szCs w:val="22"/>
        </w:rPr>
        <w:t>he difference in the power consumption comes from the fact that only PSCCH reception is required for sensing as PSCCH delivers all the information related to the sensing operation</w:t>
      </w:r>
      <w:r>
        <w:rPr>
          <w:rFonts w:ascii="Calibri" w:hAnsi="Calibri" w:cs="Calibri"/>
          <w:szCs w:val="22"/>
        </w:rPr>
        <w:t>,</w:t>
      </w:r>
      <w:r w:rsidRPr="009C0034">
        <w:rPr>
          <w:rFonts w:ascii="Calibri" w:hAnsi="Calibri" w:cs="Calibri"/>
          <w:szCs w:val="22"/>
        </w:rPr>
        <w:t xml:space="preserve"> but for data reception a UE needs to receive not only PSCCH but also PSSCH which includes 2nd stage SCI containing the L1 source and destination IDs.</w:t>
      </w:r>
    </w:p>
    <w:p w:rsidR="0011577B" w:rsidRPr="00921C26" w:rsidRDefault="0011577B" w:rsidP="005E5983">
      <w:pPr>
        <w:pStyle w:val="LGTdoc0"/>
        <w:spacing w:before="100" w:beforeAutospacing="1"/>
        <w:rPr>
          <w:rFonts w:ascii="Calibri" w:hAnsi="Calibri" w:cs="Calibri"/>
          <w:i/>
          <w:szCs w:val="22"/>
        </w:rPr>
      </w:pPr>
      <w:r w:rsidRPr="006E59A7">
        <w:rPr>
          <w:rFonts w:ascii="Calibri" w:hAnsi="Calibri" w:cs="Calibri"/>
          <w:b/>
          <w:i/>
          <w:szCs w:val="22"/>
        </w:rPr>
        <w:t>Observation</w:t>
      </w:r>
      <w:r>
        <w:rPr>
          <w:rFonts w:ascii="Calibri" w:hAnsi="Calibri" w:cs="Calibri"/>
          <w:b/>
          <w:i/>
          <w:szCs w:val="22"/>
        </w:rPr>
        <w:t xml:space="preserve"> 5</w:t>
      </w:r>
      <w:r w:rsidRPr="006E59A7">
        <w:rPr>
          <w:rFonts w:ascii="Calibri" w:hAnsi="Calibri" w:cs="Calibri"/>
          <w:b/>
          <w:i/>
          <w:szCs w:val="22"/>
        </w:rPr>
        <w:t>:</w:t>
      </w:r>
      <w:r w:rsidRPr="006E59A7">
        <w:rPr>
          <w:rFonts w:ascii="Calibri" w:hAnsi="Calibri" w:cs="Calibri"/>
          <w:i/>
          <w:szCs w:val="22"/>
        </w:rPr>
        <w:t xml:space="preserve"> SL DRX and sensing are independent operation, which requires different UE power consumption. SL DRX and sensing operation are specified separately from each other in Rel.17. Combined operations are for further consideration.</w:t>
      </w:r>
    </w:p>
    <w:p w:rsidR="0011577B" w:rsidRPr="000B7BFB" w:rsidRDefault="0011577B" w:rsidP="0011577B">
      <w:pPr>
        <w:pStyle w:val="LGTdoc0"/>
        <w:spacing w:before="100" w:beforeAutospacing="1"/>
        <w:rPr>
          <w:rFonts w:ascii="Calibri" w:hAnsi="Calibri" w:cs="Calibri"/>
          <w:i/>
          <w:szCs w:val="22"/>
          <w:lang w:val="en-US"/>
        </w:rPr>
      </w:pPr>
      <w:r w:rsidRPr="000B7BFB">
        <w:rPr>
          <w:rFonts w:ascii="Calibri" w:hAnsi="Calibri" w:cs="Calibri"/>
          <w:b/>
          <w:i/>
          <w:szCs w:val="22"/>
          <w:lang w:val="en-US"/>
        </w:rPr>
        <w:t>Proposal</w:t>
      </w:r>
      <w:r>
        <w:rPr>
          <w:rFonts w:ascii="Calibri" w:hAnsi="Calibri" w:cs="Calibri"/>
          <w:b/>
          <w:i/>
          <w:szCs w:val="22"/>
          <w:lang w:val="en-US"/>
        </w:rPr>
        <w:t xml:space="preserve"> 25</w:t>
      </w:r>
      <w:r w:rsidRPr="000B7BFB">
        <w:rPr>
          <w:rFonts w:ascii="Calibri" w:hAnsi="Calibri" w:cs="Calibri"/>
          <w:b/>
          <w:i/>
          <w:szCs w:val="22"/>
          <w:lang w:val="en-US"/>
        </w:rPr>
        <w:t>:</w:t>
      </w:r>
      <w:r w:rsidRPr="000B7BFB">
        <w:rPr>
          <w:rFonts w:ascii="Calibri" w:hAnsi="Calibri" w:cs="Calibri"/>
          <w:i/>
          <w:szCs w:val="22"/>
          <w:lang w:val="en-US"/>
        </w:rPr>
        <w:t xml:space="preserve"> Inactivity timer for SL DRX is not less than 31 SL logical slots.</w:t>
      </w:r>
    </w:p>
    <w:p w:rsidR="0011577B" w:rsidRPr="000B7BFB" w:rsidRDefault="0011577B" w:rsidP="0011577B">
      <w:pPr>
        <w:pStyle w:val="LGTdoc0"/>
        <w:spacing w:before="100" w:beforeAutospacing="1"/>
        <w:rPr>
          <w:rFonts w:ascii="Calibri" w:hAnsi="Calibri" w:cs="Calibri"/>
          <w:i/>
          <w:szCs w:val="22"/>
          <w:lang w:val="en-US"/>
        </w:rPr>
      </w:pPr>
      <w:r w:rsidRPr="000B7BFB">
        <w:rPr>
          <w:rFonts w:ascii="Calibri" w:hAnsi="Calibri" w:cs="Calibri"/>
          <w:b/>
          <w:i/>
          <w:szCs w:val="22"/>
          <w:lang w:val="en-US"/>
        </w:rPr>
        <w:t>Proposal</w:t>
      </w:r>
      <w:r>
        <w:rPr>
          <w:rFonts w:ascii="Calibri" w:hAnsi="Calibri" w:cs="Calibri"/>
          <w:b/>
          <w:i/>
          <w:szCs w:val="22"/>
          <w:lang w:val="en-US"/>
        </w:rPr>
        <w:t xml:space="preserve"> 26</w:t>
      </w:r>
      <w:r w:rsidRPr="000B7BFB">
        <w:rPr>
          <w:rFonts w:ascii="Calibri" w:hAnsi="Calibri" w:cs="Calibri"/>
          <w:b/>
          <w:i/>
          <w:szCs w:val="22"/>
          <w:lang w:val="en-US"/>
        </w:rPr>
        <w:t>:</w:t>
      </w:r>
      <w:r w:rsidRPr="000B7BFB">
        <w:rPr>
          <w:rFonts w:ascii="Calibri" w:hAnsi="Calibri" w:cs="Calibri"/>
          <w:i/>
          <w:szCs w:val="22"/>
          <w:lang w:val="en-US"/>
        </w:rPr>
        <w:t xml:space="preserve"> Sensing results obtained during the SL DRX active times are used for resource (re)selection or re-evaluation/pre-emption, even in random resource selection.</w:t>
      </w:r>
    </w:p>
    <w:p w:rsidR="00A733C3" w:rsidRPr="00EA29B9" w:rsidRDefault="00A733C3" w:rsidP="00A733C3">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hint="eastAsia"/>
          <w:sz w:val="22"/>
        </w:rPr>
        <w:t xml:space="preserve">SL DRX may also have impact on the inter-UE coordination. </w:t>
      </w:r>
      <w:r w:rsidRPr="00EA29B9">
        <w:rPr>
          <w:rFonts w:ascii="Calibri" w:hAnsi="Calibri"/>
          <w:sz w:val="22"/>
        </w:rPr>
        <w:t xml:space="preserve">In addition to the preferred/non-preferred resource information as assistance for inter-UE coordination, the SL DRX cycle configuration information that the coordinating UE is using for power saving can be delivered to the coordinated UE as assistance information. When receiving the coordinating UE’s SL DRX cycle configuration information, the coordinated UE can shift or adjust its own SL DRX cycle to overlap with the coordination information, so that both UEs have common time duration for SL communication. The common monitoring occasion for </w:t>
      </w:r>
      <w:r w:rsidRPr="00EA29B9">
        <w:rPr>
          <w:rFonts w:ascii="Calibri" w:hAnsi="Calibri"/>
          <w:sz w:val="22"/>
        </w:rPr>
        <w:lastRenderedPageBreak/>
        <w:t>WIS can also be included in the coordination message. One of the examples of such coordination may be the case where the relaying non-DRX UE coordinates the remote DRX UE.</w:t>
      </w:r>
    </w:p>
    <w:p w:rsidR="00A733C3" w:rsidRPr="00EA29B9" w:rsidRDefault="00A733C3" w:rsidP="00A733C3">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If such SL DRX cycle configuration is included in the assistance information for inter-UE coordination, the confirmation message or signaling on the reception of such message may need to be signaled to the coordinating UE. All these SL DRX cycle configuration and the reception confirmation can be transmitted and received through the COD, for example.</w:t>
      </w:r>
    </w:p>
    <w:p w:rsidR="00A733C3" w:rsidRPr="00EA29B9" w:rsidRDefault="00A733C3" w:rsidP="00A733C3">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When the coordinated UE receives the recommended SL DRX cycle configuration transmitted from the coordinating UE, whether or not to accept the recommendation or adapt its own SL DRX cycle to the recommended SL DRX cycle may be related to the coordinated UE’s capability regarding the maximum power consumption. In this sense, the coordinated UE may share its power consumption capability with the coordinating UE or adjacent UE to help the coordination.</w:t>
      </w:r>
    </w:p>
    <w:p w:rsidR="00A733C3" w:rsidRPr="00EA29B9" w:rsidRDefault="00A733C3" w:rsidP="00A733C3">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For such inter-UE coordination in terms of SL DRX cycle configuration, either TX UE or RX UE may be a coordinating UE. When TX UE coordinates RX UE’s SL DRX cycle configuration, and has a new TB for transmission or has the reserved SPS SL resources for transmission, it can generate a SL DRX configuration so that those transmission occur within the active time. TX UE can make RX UE wake up prior to the timing of transmission with the coordination message. But in this case, TX UE cannot know whether RX UE can accommodate the TX UE’s SL DRX recommendation in the aspect of the RX UE power consumption capability. For example, if RX UE is already consuming its maximum capable power for communication with other UEs, RX UE cannot any more accept the TX UE’s recommended SL DRX cycle that requires the active time extension. For this reason, it would be more reasonable that RX UE coordinates TX UE’s SL DRX cycle configuration.</w:t>
      </w:r>
    </w:p>
    <w:p w:rsidR="00A733C3" w:rsidRPr="00EA29B9" w:rsidRDefault="00A733C3" w:rsidP="00A733C3">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If SL DRX cycle is managed per SL grant, and the final SL DRX cycle is the sum of all such SL DRX per SL grant, the number of SL DRX cycles currently used and/or the ratio of the active time to the inactive time duration of the final SL DRX cycle of the coordinated UE can be delivered to the coordinating UE as an assistance information. Receiving those information, a coordinating UE can consider its coordination information regarding the preferred/non-preferred SL DRX cycle information, so as not to impose additional burden to the coordinated UE in terms of power consumption.</w:t>
      </w:r>
    </w:p>
    <w:p w:rsidR="0011577B" w:rsidRPr="006E59A7" w:rsidRDefault="0011577B" w:rsidP="0011577B">
      <w:pPr>
        <w:spacing w:before="100" w:beforeAutospacing="1" w:after="120"/>
        <w:jc w:val="left"/>
        <w:rPr>
          <w:rFonts w:ascii="Calibri" w:hAnsi="Calibri"/>
          <w:i/>
          <w:sz w:val="22"/>
          <w:szCs w:val="22"/>
        </w:rPr>
      </w:pPr>
      <w:r w:rsidRPr="00921C26">
        <w:rPr>
          <w:rFonts w:ascii="Calibri" w:hAnsi="Calibri"/>
          <w:b/>
          <w:i/>
          <w:sz w:val="22"/>
          <w:szCs w:val="22"/>
        </w:rPr>
        <w:t xml:space="preserve">Proposal </w:t>
      </w:r>
      <w:r>
        <w:rPr>
          <w:rFonts w:ascii="Calibri" w:hAnsi="Calibri"/>
          <w:b/>
          <w:i/>
          <w:sz w:val="22"/>
          <w:szCs w:val="22"/>
        </w:rPr>
        <w:t>27</w:t>
      </w:r>
      <w:r w:rsidRPr="00921C26">
        <w:rPr>
          <w:rFonts w:ascii="Calibri" w:hAnsi="Calibri"/>
          <w:b/>
          <w:i/>
          <w:sz w:val="22"/>
          <w:szCs w:val="22"/>
        </w:rPr>
        <w:t>:</w:t>
      </w:r>
      <w:r w:rsidRPr="00921C26">
        <w:rPr>
          <w:rFonts w:ascii="Calibri" w:hAnsi="Calibri"/>
          <w:i/>
          <w:sz w:val="22"/>
          <w:szCs w:val="22"/>
        </w:rPr>
        <w:t xml:space="preserve"> SL DRX cycle configuration information can be considered as one of the assistance information for inter-UE coordination.</w:t>
      </w:r>
    </w:p>
    <w:p w:rsidR="00A733C3" w:rsidRPr="00EA29B9" w:rsidRDefault="004B4460" w:rsidP="00A733C3">
      <w:pPr>
        <w:wordWrap/>
        <w:adjustRightInd w:val="0"/>
        <w:snapToGrid w:val="0"/>
        <w:spacing w:before="100" w:beforeAutospacing="1" w:afterLines="50" w:after="120" w:line="264" w:lineRule="auto"/>
        <w:ind w:firstLineChars="150" w:firstLine="330"/>
        <w:rPr>
          <w:rFonts w:ascii="Calibri" w:hAnsi="Calibri"/>
          <w:sz w:val="22"/>
        </w:rPr>
      </w:pPr>
      <w:r>
        <w:rPr>
          <w:rFonts w:ascii="Calibri" w:hAnsi="Calibri"/>
          <w:sz w:val="22"/>
        </w:rPr>
        <w:t>More efficient</w:t>
      </w:r>
      <w:r w:rsidR="00A733C3" w:rsidRPr="00EA29B9">
        <w:rPr>
          <w:rFonts w:ascii="Calibri" w:hAnsi="Calibri"/>
          <w:sz w:val="22"/>
        </w:rPr>
        <w:t xml:space="preserve"> way of operating SL DRX cycle </w:t>
      </w:r>
      <w:r>
        <w:rPr>
          <w:rFonts w:ascii="Calibri" w:hAnsi="Calibri"/>
          <w:sz w:val="22"/>
        </w:rPr>
        <w:t xml:space="preserve">for aperiodic traffic </w:t>
      </w:r>
      <w:r w:rsidR="00A733C3" w:rsidRPr="00EA29B9">
        <w:rPr>
          <w:rFonts w:ascii="Calibri" w:hAnsi="Calibri"/>
          <w:sz w:val="22"/>
        </w:rPr>
        <w:t>can be considered as follows. First, SL DRX UE operates with a short SL DRX cycle to search if there is any SL transmission for the UE itself. As there is no priori known information on the traffic, it would be better to use a short period rather than a long period. If PSCCH of interest is detected, UE switches to a long SL DRX cycle mode and adapts its SL DRX related parameters based on the resource reservation information indicated by the detected PSCCH. Then UE continues to operate with the long SL DRX cycle to receive the relevant packets. When the series of packets are all transmitted and there is not further packet to be transmitted for the time being, UE comes to detect successive failures of PSCCH detection in ON duration. If the number of PSCCH detection failures reaches a (pre-)configured threshold, the UE switches back to the short SL DRX cycle to search another burst packets transmission, which has a different periodicity or transmits an aperiodic packet. If the UE detects a new PSCCH of interest, then the UE switches again to a long SL DRX cycle, and repeats the above procedures.</w:t>
      </w:r>
    </w:p>
    <w:p w:rsidR="0011577B" w:rsidRPr="006E59A7" w:rsidRDefault="0011577B" w:rsidP="0011577B">
      <w:pPr>
        <w:spacing w:before="100" w:beforeAutospacing="1" w:after="120"/>
        <w:jc w:val="left"/>
        <w:rPr>
          <w:rFonts w:ascii="Calibri" w:hAnsi="Calibri"/>
          <w:i/>
          <w:sz w:val="22"/>
          <w:szCs w:val="22"/>
        </w:rPr>
      </w:pPr>
      <w:r w:rsidRPr="006E59A7">
        <w:rPr>
          <w:rFonts w:ascii="Calibri" w:hAnsi="Calibri"/>
          <w:b/>
          <w:i/>
          <w:sz w:val="22"/>
          <w:szCs w:val="22"/>
        </w:rPr>
        <w:t xml:space="preserve">Observation </w:t>
      </w:r>
      <w:r>
        <w:rPr>
          <w:rFonts w:ascii="Calibri" w:hAnsi="Calibri"/>
          <w:b/>
          <w:i/>
          <w:sz w:val="22"/>
          <w:szCs w:val="22"/>
        </w:rPr>
        <w:t>6</w:t>
      </w:r>
      <w:r w:rsidRPr="006E59A7">
        <w:rPr>
          <w:rFonts w:ascii="Calibri" w:hAnsi="Calibri"/>
          <w:b/>
          <w:i/>
          <w:sz w:val="22"/>
          <w:szCs w:val="22"/>
        </w:rPr>
        <w:t>:</w:t>
      </w:r>
      <w:r w:rsidRPr="006E59A7">
        <w:rPr>
          <w:rFonts w:ascii="Calibri" w:hAnsi="Calibri"/>
          <w:i/>
          <w:sz w:val="22"/>
          <w:szCs w:val="22"/>
        </w:rPr>
        <w:t xml:space="preserve"> SL DRX procedure can be further improved to handle SL transmission and the aperiodic traffic.</w:t>
      </w:r>
    </w:p>
    <w:p w:rsidR="00BD0E3C" w:rsidRPr="00EA29B9" w:rsidRDefault="00BD0E3C" w:rsidP="00BD0E3C">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hint="eastAsia"/>
          <w:sz w:val="22"/>
        </w:rPr>
        <w:lastRenderedPageBreak/>
        <w:t xml:space="preserve">As for the possible impact of SL DRX </w:t>
      </w:r>
      <w:r w:rsidRPr="00EA29B9">
        <w:rPr>
          <w:rFonts w:ascii="Calibri" w:hAnsi="Calibri"/>
          <w:sz w:val="22"/>
        </w:rPr>
        <w:t>on the mode-1 operation, one issue is whether the timing of SL resources configure by the network is included in the active time of SL DRX cycle. It may depends on whether the SL DRX UE’s transmission during the inactive time is allowed or not. If it’s allowed, it is up to network implementation whether or not to locate the configured SL resources on the active time or the inactive time.</w:t>
      </w:r>
    </w:p>
    <w:p w:rsidR="00BD0E3C" w:rsidRPr="00EA29B9" w:rsidRDefault="00BD0E3C" w:rsidP="00BD0E3C">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 xml:space="preserve">If SL DRX UE’s transmission during the inactive time is not allowed, or UE wants to save power by avoiding wake-up during the inactive time, there are possible ways to achieve this goal. One option is to shift the (pre-)configured SL DRX cycle so that the configured SL resources are scheduled to be on the active time of the SL DRX cycle. The other option is to report to the network the SL DRX cycle that UE uses for SL transmission, if the SL DRX cycle is not the one configured by the network (e.g. COD can be configured by the network, and an individual SL DRX cycle can be autonomously selected by a UE). Upon receiving the reported SL DRX cycle of the UE, the network can adjust the configured SL resource timing so that the SL resources are scheduled to be on the active time of the SL DRX cycle. </w:t>
      </w:r>
    </w:p>
    <w:p w:rsidR="00BD0E3C" w:rsidRPr="00EA29B9" w:rsidRDefault="00BD0E3C" w:rsidP="00BD0E3C">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Another issue of mode-1 is the alignment between the Uu link DRX and the SL DRX active time. If two DRX active times fully overlap, the power saving gain of the UE will be maximized. But this may cause more frequent collisions between UL and SL transmission/reception. If two DRX active times do not overlap at all, such transmission/reception collision will never occur, but it requires more power consumption as UE should wake up during a longer period (that is, the sum of Uu link DRX and SL DRX active times). There are two options for this non-overlapping case. One option is to locate two DRX cycle active times adjacent each other in time domain. This option, to some extent, is beneficial in power consumption perspective as UE can keep waking up once it wakes up during either active time. The other option is to separate two active times by a distance in time domain. This may be beneficial in that the SL DRX operation does not interfere with the Uu link communication, which is discussed in more detail in Section 2.9. As a compromise, both DRX active times may partially overlap, and the collision rate and the UE power saving level will be moderate.</w:t>
      </w:r>
    </w:p>
    <w:p w:rsidR="00BD0E3C" w:rsidRPr="00EA29B9" w:rsidRDefault="00BD0E3C" w:rsidP="00BD0E3C">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hint="eastAsia"/>
          <w:sz w:val="22"/>
        </w:rPr>
        <w:t xml:space="preserve">For </w:t>
      </w:r>
      <w:r w:rsidRPr="00EA29B9">
        <w:rPr>
          <w:rFonts w:ascii="Calibri" w:hAnsi="Calibri"/>
          <w:sz w:val="22"/>
        </w:rPr>
        <w:t>communication</w:t>
      </w:r>
      <w:r w:rsidRPr="00EA29B9">
        <w:rPr>
          <w:rFonts w:ascii="Calibri" w:hAnsi="Calibri" w:hint="eastAsia"/>
          <w:sz w:val="22"/>
        </w:rPr>
        <w:t xml:space="preserve"> </w:t>
      </w:r>
      <w:r w:rsidRPr="00EA29B9">
        <w:rPr>
          <w:rFonts w:ascii="Calibri" w:hAnsi="Calibri"/>
          <w:sz w:val="22"/>
        </w:rPr>
        <w:t>between mode-1 DRX UE and mode-2 DRX UE, mode 1 DRX UE can share the SL DRX cycle information configured by the network with the mode-2 DRX UE. Then mode-2 DRX UE can adapt its own SL DRX cycle to that of the shared SL DRX cycle of the mode-1 UE. The vice versa also works. That is, the mode-2 DRX UE shares its own SL DRX cycle information with the mode-1 DRX UE, then the mode-1 DRX UE report the shared DRX cycle information to the network. As a result, the network can configure the SL DRX cycle to be used by the mode-1 DRX as adapted to that of the mode-2 DRX UE.</w:t>
      </w:r>
    </w:p>
    <w:p w:rsidR="00BD0E3C" w:rsidRPr="00EA29B9" w:rsidRDefault="00BD0E3C" w:rsidP="00BD0E3C">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Another issue concerning the SL DRX cycle alignment may happen between two SL DRX UEs that have RRC connection with different cells. As each cell may configure the SL DRX cycle independently from other cell, SL DRX cycle information sharing between two kinds of DRX UEs would be helpful for communication between them.</w:t>
      </w:r>
    </w:p>
    <w:p w:rsidR="0011577B" w:rsidRPr="006E59A7" w:rsidRDefault="0011577B" w:rsidP="0011577B">
      <w:pPr>
        <w:spacing w:before="100" w:beforeAutospacing="1" w:after="120"/>
        <w:jc w:val="left"/>
        <w:rPr>
          <w:rFonts w:ascii="Calibri" w:hAnsi="Calibri"/>
          <w:i/>
          <w:sz w:val="22"/>
          <w:szCs w:val="22"/>
        </w:rPr>
      </w:pPr>
      <w:r w:rsidRPr="006E59A7">
        <w:rPr>
          <w:rFonts w:ascii="Calibri" w:hAnsi="Calibri"/>
          <w:b/>
          <w:i/>
          <w:sz w:val="22"/>
          <w:szCs w:val="22"/>
        </w:rPr>
        <w:t xml:space="preserve">Proposal </w:t>
      </w:r>
      <w:r>
        <w:rPr>
          <w:rFonts w:ascii="Calibri" w:hAnsi="Calibri"/>
          <w:b/>
          <w:i/>
          <w:sz w:val="22"/>
          <w:szCs w:val="22"/>
        </w:rPr>
        <w:t>28</w:t>
      </w:r>
      <w:r w:rsidRPr="006E59A7">
        <w:rPr>
          <w:rFonts w:ascii="Calibri" w:hAnsi="Calibri"/>
          <w:b/>
          <w:i/>
          <w:sz w:val="22"/>
          <w:szCs w:val="22"/>
        </w:rPr>
        <w:t>:</w:t>
      </w:r>
      <w:r w:rsidRPr="006E59A7">
        <w:rPr>
          <w:rFonts w:ascii="Calibri" w:hAnsi="Calibri"/>
          <w:i/>
          <w:sz w:val="22"/>
          <w:szCs w:val="22"/>
        </w:rPr>
        <w:t xml:space="preserve"> For power saving of the UE operating on a shared carrier, some level of overlapping between the Uu link DRX active time and the SL DRX active time can be considered. If two kinds of active time overlap each other, the SL DCI can be scheduled to be transmitted on the overlapping time duration. </w:t>
      </w:r>
    </w:p>
    <w:p w:rsidR="00BD0E3C" w:rsidRPr="00EA29B9" w:rsidRDefault="00BD0E3C" w:rsidP="00BD0E3C">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hint="eastAsia"/>
          <w:sz w:val="22"/>
        </w:rPr>
        <w:t xml:space="preserve">Mode-2 operation can also be affected by the SL DRX operation. </w:t>
      </w:r>
      <w:r w:rsidRPr="00EA29B9">
        <w:rPr>
          <w:rFonts w:ascii="Calibri" w:hAnsi="Calibri"/>
          <w:sz w:val="22"/>
        </w:rPr>
        <w:t xml:space="preserve">First of all, RAN1 needs to clarify what time duration can be used for the channel sensing for mode-2 resource allocation. There are two possible options about the channel sensing duration. The first option is to allow the channel sensing only during the SL DRX active time. The benefit of this option is the maximum power reduction of the SL DRX UE because the DRX UE needs to wake up only during the active time. However, this option may significantly </w:t>
      </w:r>
      <w:r w:rsidRPr="00EA29B9">
        <w:rPr>
          <w:rFonts w:ascii="Calibri" w:hAnsi="Calibri"/>
          <w:sz w:val="22"/>
        </w:rPr>
        <w:lastRenderedPageBreak/>
        <w:t>degrade the channel sensing performance because the sensing window is configured only within the active time, which may be far past from the resource selection window depending on the SL DRX cycle period.</w:t>
      </w:r>
    </w:p>
    <w:p w:rsidR="00BD0E3C" w:rsidRPr="00EA29B9" w:rsidRDefault="00BD0E3C" w:rsidP="00BD0E3C">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More reasonable option may be to allow the channel sensing during the inactive time as well as the active time. Though it requires more power consumption of the UE, the reliability of the channel sensing results will be significantly enhanced. For example, if SL DRX UE is to transmit a packet during the ON duration, and the channel sensing is allowed only during the active time, there is no way of getting the sensing results based on the recent channel status. In this case, a certain time duration prior to the ON duration on the inactive time can be used for channel sensing, and the UE will get more reliable sensing results.</w:t>
      </w:r>
    </w:p>
    <w:p w:rsidR="00BD0E3C" w:rsidRPr="006E59A7" w:rsidRDefault="00BD0E3C" w:rsidP="00BD0E3C">
      <w:pPr>
        <w:spacing w:before="100" w:beforeAutospacing="1" w:after="120"/>
        <w:jc w:val="left"/>
        <w:rPr>
          <w:rFonts w:ascii="Calibri" w:hAnsi="Calibri"/>
          <w:i/>
          <w:sz w:val="22"/>
          <w:szCs w:val="22"/>
        </w:rPr>
      </w:pPr>
      <w:r w:rsidRPr="006E59A7">
        <w:rPr>
          <w:rFonts w:ascii="Calibri" w:hAnsi="Calibri"/>
          <w:b/>
          <w:i/>
          <w:sz w:val="22"/>
          <w:szCs w:val="22"/>
        </w:rPr>
        <w:t xml:space="preserve">Proposal </w:t>
      </w:r>
      <w:r>
        <w:rPr>
          <w:rFonts w:ascii="Calibri" w:hAnsi="Calibri"/>
          <w:b/>
          <w:i/>
          <w:sz w:val="22"/>
          <w:szCs w:val="22"/>
        </w:rPr>
        <w:t>29</w:t>
      </w:r>
      <w:r w:rsidRPr="006E59A7">
        <w:rPr>
          <w:rFonts w:ascii="Calibri" w:hAnsi="Calibri"/>
          <w:b/>
          <w:i/>
          <w:sz w:val="22"/>
          <w:szCs w:val="22"/>
        </w:rPr>
        <w:t>:</w:t>
      </w:r>
      <w:r w:rsidRPr="006E59A7">
        <w:rPr>
          <w:rFonts w:ascii="Calibri" w:hAnsi="Calibri"/>
          <w:i/>
          <w:sz w:val="22"/>
          <w:szCs w:val="22"/>
        </w:rPr>
        <w:t xml:space="preserve"> Two options can be considered for channel sensing duration in SL DRX mode-2 resource allocation.</w:t>
      </w:r>
    </w:p>
    <w:p w:rsidR="00BD0E3C" w:rsidRPr="006E59A7" w:rsidRDefault="00BD0E3C" w:rsidP="00BD0E3C">
      <w:pPr>
        <w:spacing w:before="100" w:beforeAutospacing="1"/>
        <w:jc w:val="left"/>
        <w:rPr>
          <w:rFonts w:ascii="Calibri" w:hAnsi="Calibri"/>
          <w:i/>
          <w:sz w:val="22"/>
          <w:szCs w:val="22"/>
        </w:rPr>
      </w:pPr>
      <w:r w:rsidRPr="006E59A7">
        <w:rPr>
          <w:rFonts w:ascii="Calibri" w:hAnsi="Calibri"/>
          <w:i/>
          <w:sz w:val="22"/>
          <w:szCs w:val="22"/>
        </w:rPr>
        <w:tab/>
        <w:t>Opt 1. Chanel sensing is allowed only during the active time.</w:t>
      </w:r>
    </w:p>
    <w:p w:rsidR="00BD0E3C" w:rsidRPr="006E59A7" w:rsidRDefault="00BD0E3C" w:rsidP="00BD0E3C">
      <w:pPr>
        <w:spacing w:before="60" w:after="120"/>
        <w:jc w:val="left"/>
        <w:rPr>
          <w:rFonts w:ascii="Calibri" w:hAnsi="Calibri"/>
          <w:i/>
          <w:sz w:val="22"/>
          <w:szCs w:val="22"/>
        </w:rPr>
      </w:pPr>
      <w:r w:rsidRPr="006E59A7">
        <w:rPr>
          <w:rFonts w:ascii="Calibri" w:hAnsi="Calibri"/>
          <w:i/>
          <w:sz w:val="22"/>
          <w:szCs w:val="22"/>
        </w:rPr>
        <w:tab/>
        <w:t>Opt 2. Channel sensing is allowed during the inactive time as well as the active time.</w:t>
      </w:r>
    </w:p>
    <w:p w:rsidR="007D0D00" w:rsidRPr="00EA29B9" w:rsidRDefault="007D0D00" w:rsidP="007D0D00">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From the power consumption point of view, PSCCH decoding required for channel sensing may still be considered as high compared to that of inactive time (</w:t>
      </w:r>
      <w:r w:rsidRPr="00EA29B9">
        <w:rPr>
          <w:rFonts w:ascii="Verdana" w:hAnsi="Verdana"/>
          <w:sz w:val="22"/>
        </w:rPr>
        <w:t>≈</w:t>
      </w:r>
      <w:r w:rsidRPr="00EA29B9">
        <w:rPr>
          <w:rFonts w:ascii="Calibri" w:hAnsi="Calibri"/>
          <w:sz w:val="22"/>
        </w:rPr>
        <w:t xml:space="preserve">2 to 100 times depending on the power state in the table above). </w:t>
      </w:r>
      <w:r w:rsidRPr="00EA29B9">
        <w:rPr>
          <w:rFonts w:ascii="Calibri" w:hAnsi="Calibri" w:hint="eastAsia"/>
          <w:sz w:val="22"/>
        </w:rPr>
        <w:t xml:space="preserve">For power saving, a simplified </w:t>
      </w:r>
      <w:r w:rsidRPr="00EA29B9">
        <w:rPr>
          <w:rFonts w:ascii="Calibri" w:hAnsi="Calibri"/>
          <w:sz w:val="22"/>
        </w:rPr>
        <w:t xml:space="preserve">way of </w:t>
      </w:r>
      <w:r w:rsidRPr="00EA29B9">
        <w:rPr>
          <w:rFonts w:ascii="Calibri" w:hAnsi="Calibri" w:hint="eastAsia"/>
          <w:sz w:val="22"/>
        </w:rPr>
        <w:t>sensing</w:t>
      </w:r>
      <w:r w:rsidRPr="00EA29B9">
        <w:rPr>
          <w:rFonts w:ascii="Calibri" w:hAnsi="Calibri"/>
          <w:sz w:val="22"/>
        </w:rPr>
        <w:t xml:space="preserve"> can be considered for SL DRX operation. Instead of decoding PSCCH to get the resource reservation information, the received signal strength (RSSI) can be used for sensing. As RSSI measurement does not bring any information about the resource reservation, the resources related to the high RSSI and its possible periodic transmission resources can be regarded as the conflicting resources and can be excluded in the resource selection procedure. For this method, all the possible periodicities are taken into account for calculating possible confliction.</w:t>
      </w:r>
    </w:p>
    <w:p w:rsidR="007D0D00" w:rsidRPr="00EA29B9" w:rsidRDefault="007D0D00" w:rsidP="007D0D00">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hint="eastAsia"/>
          <w:sz w:val="22"/>
        </w:rPr>
        <w:t xml:space="preserve">SL DRX operation may also have impact on the mode-2 resource selection procedure. </w:t>
      </w:r>
      <w:r w:rsidRPr="00EA29B9">
        <w:rPr>
          <w:rFonts w:ascii="Calibri" w:hAnsi="Calibri"/>
          <w:sz w:val="22"/>
        </w:rPr>
        <w:t>Similar to the channel sensing window case, there are two options for time duration for the resource selection window. One option is to allow the selection window only during the active time. This is beneficial to the power saving, but transmission through this limited time duration may cause severe channel congestion problem, as discussed in Section 2.2. The other option is to allow the selection window during the inactive time as well as the active time. This is beneficial in terms of channel congestion and thereby the resource usage efficiency at the cost of power consumption is improved. The amount of additional power consumption compared to the first option may be minimized if the SL transmission is scheduled adjacent to the active time, so that UE doesn’t have to wake up and sleep with small time gap.</w:t>
      </w:r>
    </w:p>
    <w:p w:rsidR="0011577B" w:rsidRPr="006E59A7" w:rsidRDefault="0011577B" w:rsidP="0011577B">
      <w:pPr>
        <w:spacing w:before="100" w:beforeAutospacing="1" w:after="120"/>
        <w:jc w:val="left"/>
        <w:rPr>
          <w:rFonts w:ascii="Calibri" w:hAnsi="Calibri"/>
          <w:i/>
          <w:sz w:val="22"/>
          <w:szCs w:val="22"/>
        </w:rPr>
      </w:pPr>
      <w:r w:rsidRPr="006E59A7">
        <w:rPr>
          <w:rFonts w:ascii="Calibri" w:hAnsi="Calibri"/>
          <w:b/>
          <w:i/>
          <w:sz w:val="22"/>
          <w:szCs w:val="22"/>
        </w:rPr>
        <w:t xml:space="preserve">Proposal </w:t>
      </w:r>
      <w:r>
        <w:rPr>
          <w:rFonts w:ascii="Calibri" w:hAnsi="Calibri"/>
          <w:b/>
          <w:i/>
          <w:sz w:val="22"/>
          <w:szCs w:val="22"/>
        </w:rPr>
        <w:t>30</w:t>
      </w:r>
      <w:r w:rsidRPr="006E59A7">
        <w:rPr>
          <w:rFonts w:ascii="Calibri" w:hAnsi="Calibri"/>
          <w:b/>
          <w:i/>
          <w:sz w:val="22"/>
          <w:szCs w:val="22"/>
        </w:rPr>
        <w:t>:</w:t>
      </w:r>
      <w:r w:rsidRPr="006E59A7">
        <w:rPr>
          <w:rFonts w:ascii="Calibri" w:hAnsi="Calibri"/>
          <w:i/>
          <w:sz w:val="22"/>
          <w:szCs w:val="22"/>
        </w:rPr>
        <w:t xml:space="preserve"> Two options can be considered for resource selection duration in </w:t>
      </w:r>
      <w:r w:rsidR="006242F8">
        <w:rPr>
          <w:rFonts w:ascii="Calibri" w:hAnsi="Calibri"/>
          <w:i/>
          <w:sz w:val="22"/>
          <w:szCs w:val="22"/>
        </w:rPr>
        <w:t xml:space="preserve">SL DRX </w:t>
      </w:r>
      <w:r w:rsidRPr="006E59A7">
        <w:rPr>
          <w:rFonts w:ascii="Calibri" w:hAnsi="Calibri"/>
          <w:i/>
          <w:sz w:val="22"/>
          <w:szCs w:val="22"/>
        </w:rPr>
        <w:t>mode-2 resource allocation.</w:t>
      </w:r>
    </w:p>
    <w:p w:rsidR="0011577B" w:rsidRPr="006E59A7" w:rsidRDefault="0011577B" w:rsidP="0011577B">
      <w:pPr>
        <w:spacing w:before="100" w:beforeAutospacing="1"/>
        <w:jc w:val="left"/>
        <w:rPr>
          <w:rFonts w:ascii="Calibri" w:hAnsi="Calibri"/>
          <w:i/>
          <w:sz w:val="22"/>
          <w:szCs w:val="22"/>
        </w:rPr>
      </w:pPr>
      <w:r w:rsidRPr="006E59A7">
        <w:rPr>
          <w:rFonts w:ascii="Calibri" w:hAnsi="Calibri"/>
          <w:i/>
          <w:sz w:val="22"/>
          <w:szCs w:val="22"/>
        </w:rPr>
        <w:tab/>
        <w:t>Opt 1. Resource selection is allowed only during the active time.</w:t>
      </w:r>
    </w:p>
    <w:p w:rsidR="0011577B" w:rsidRPr="006E59A7" w:rsidRDefault="0011577B" w:rsidP="0011577B">
      <w:pPr>
        <w:spacing w:before="60" w:after="120"/>
        <w:jc w:val="left"/>
        <w:rPr>
          <w:rFonts w:ascii="Calibri" w:hAnsi="Calibri"/>
          <w:i/>
          <w:sz w:val="22"/>
          <w:szCs w:val="22"/>
        </w:rPr>
      </w:pPr>
      <w:r w:rsidRPr="006E59A7">
        <w:rPr>
          <w:rFonts w:ascii="Calibri" w:hAnsi="Calibri"/>
          <w:i/>
          <w:sz w:val="22"/>
          <w:szCs w:val="22"/>
        </w:rPr>
        <w:tab/>
        <w:t>Opt 2. Resource selection is allowed during the inactive time as well as the active time.</w:t>
      </w:r>
    </w:p>
    <w:p w:rsidR="000619E5" w:rsidRPr="00EA29B9" w:rsidRDefault="000619E5" w:rsidP="000619E5">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SL DRX active time is extended based on the detection of a new transmission by using the inactivity or the retransmission timer. In a simple example, the initial transmission of a TB can be made during the ON duration. Then based on the UE detection and reception of the PSCCH/PSSCH for the initial transmission, the active time is extended by restarting the inactivity timer. Then the additional blind retransmission can be made during the extended active time duration. In this way, the active time extension can be efficiently managed to avoid unnecessary extension. In this operation, the successful transmission and reception of the initial transmission becomes quite important. If DRX UE misses it or fails to decode the TB of the initial transmission, there is no possibility for DRX UE to receive additional blind retransmission of the TB.</w:t>
      </w:r>
      <w:r w:rsidRPr="00EA29B9">
        <w:rPr>
          <w:rFonts w:ascii="Calibri" w:hAnsi="Calibri" w:hint="eastAsia"/>
          <w:sz w:val="22"/>
        </w:rPr>
        <w:t xml:space="preserve"> </w:t>
      </w:r>
      <w:r w:rsidRPr="00EA29B9">
        <w:rPr>
          <w:rFonts w:ascii="Calibri" w:hAnsi="Calibri"/>
          <w:sz w:val="22"/>
        </w:rPr>
        <w:t xml:space="preserve">For </w:t>
      </w:r>
      <w:r w:rsidRPr="00EA29B9">
        <w:rPr>
          <w:rFonts w:ascii="Calibri" w:hAnsi="Calibri"/>
          <w:sz w:val="22"/>
        </w:rPr>
        <w:lastRenderedPageBreak/>
        <w:t>this reason, a method for robust initial transmission can be considered for SL DRX operation. In addition, the initial transmission may be made during the ON duration of the SL DRX, not during the extended active time as it’s not always guaranteed time duration. One possible way is that the initial transmission of a TB is made during the COD, which is expected to be monitored by all SL DRX UEs.</w:t>
      </w:r>
    </w:p>
    <w:p w:rsidR="000619E5" w:rsidRPr="00EA29B9" w:rsidRDefault="000619E5" w:rsidP="000619E5">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There are some possible options to achieve this goal.</w:t>
      </w:r>
      <w:r w:rsidRPr="00EA29B9">
        <w:rPr>
          <w:rFonts w:ascii="Calibri" w:hAnsi="Calibri" w:hint="eastAsia"/>
          <w:sz w:val="22"/>
        </w:rPr>
        <w:t xml:space="preserve"> </w:t>
      </w:r>
      <w:r w:rsidRPr="00EA29B9">
        <w:rPr>
          <w:rFonts w:ascii="Calibri" w:hAnsi="Calibri"/>
          <w:sz w:val="22"/>
        </w:rPr>
        <w:t>T</w:t>
      </w:r>
      <w:r w:rsidRPr="00EA29B9">
        <w:rPr>
          <w:rFonts w:ascii="Calibri" w:hAnsi="Calibri" w:hint="eastAsia"/>
          <w:sz w:val="22"/>
        </w:rPr>
        <w:t xml:space="preserve">he </w:t>
      </w:r>
      <w:r w:rsidRPr="00EA29B9">
        <w:rPr>
          <w:rFonts w:ascii="Calibri" w:hAnsi="Calibri"/>
          <w:sz w:val="22"/>
        </w:rPr>
        <w:t>first option is simply sending a TP a number of times within ON duration (repetition gain). The second option is to use a small number of subchannels for initial transmission to get the power boosting gain. The extreme case may be using a single subchannel. The third option is to use only blind retransmission rather than HARQ based retransmission. That is, HARQ feedback is disabled for the initial transmission. The fourth option is use both HARQ ACK and NACK for initial transmission. That is, NACK-only HARQ feedback option is not allowed because once UE misses an initial PSCCH transmission (DTX), there is no possibility to make TX UE know the situation. The last point that need to be considered is to decode the MAC header of PSSCH to improve the reliability of the destination ID information.</w:t>
      </w:r>
    </w:p>
    <w:p w:rsidR="0011577B" w:rsidRPr="006E59A7" w:rsidRDefault="0011577B" w:rsidP="0011577B">
      <w:pPr>
        <w:spacing w:before="100" w:beforeAutospacing="1" w:after="120"/>
        <w:jc w:val="left"/>
        <w:rPr>
          <w:rFonts w:ascii="Calibri" w:hAnsi="Calibri"/>
          <w:i/>
          <w:sz w:val="22"/>
          <w:szCs w:val="22"/>
        </w:rPr>
      </w:pPr>
      <w:r w:rsidRPr="006E59A7">
        <w:rPr>
          <w:rFonts w:ascii="Calibri" w:hAnsi="Calibri"/>
          <w:b/>
          <w:i/>
          <w:sz w:val="22"/>
          <w:szCs w:val="22"/>
        </w:rPr>
        <w:t xml:space="preserve">Proposal </w:t>
      </w:r>
      <w:r>
        <w:rPr>
          <w:rFonts w:ascii="Calibri" w:hAnsi="Calibri"/>
          <w:b/>
          <w:i/>
          <w:sz w:val="22"/>
          <w:szCs w:val="22"/>
        </w:rPr>
        <w:t>31</w:t>
      </w:r>
      <w:r w:rsidRPr="006E59A7">
        <w:rPr>
          <w:rFonts w:ascii="Calibri" w:hAnsi="Calibri"/>
          <w:b/>
          <w:i/>
          <w:sz w:val="22"/>
          <w:szCs w:val="22"/>
        </w:rPr>
        <w:t>:</w:t>
      </w:r>
      <w:r w:rsidRPr="006E59A7">
        <w:rPr>
          <w:rFonts w:ascii="Calibri" w:hAnsi="Calibri"/>
          <w:i/>
          <w:sz w:val="22"/>
          <w:szCs w:val="22"/>
        </w:rPr>
        <w:t xml:space="preserve"> At least the Initial transmission of a TB is made during ON duration, and additional retransmission can be made during an extended active time.</w:t>
      </w:r>
    </w:p>
    <w:p w:rsidR="00B645AA" w:rsidRPr="00EA29B9" w:rsidRDefault="00B645AA" w:rsidP="00B645AA">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hint="eastAsia"/>
          <w:sz w:val="22"/>
        </w:rPr>
        <w:t>I</w:t>
      </w:r>
      <w:r w:rsidRPr="00EA29B9">
        <w:rPr>
          <w:rFonts w:ascii="Calibri" w:hAnsi="Calibri"/>
          <w:sz w:val="22"/>
        </w:rPr>
        <w:t xml:space="preserve">n Uu link, </w:t>
      </w:r>
      <w:r w:rsidRPr="00EA29B9">
        <w:rPr>
          <w:rFonts w:ascii="Calibri" w:hAnsi="Calibri" w:hint="eastAsia"/>
          <w:sz w:val="22"/>
        </w:rPr>
        <w:t xml:space="preserve">DCI carries </w:t>
      </w:r>
      <w:r w:rsidRPr="00EA29B9">
        <w:rPr>
          <w:rFonts w:ascii="Calibri" w:hAnsi="Calibri"/>
          <w:sz w:val="22"/>
        </w:rPr>
        <w:t xml:space="preserve">a </w:t>
      </w:r>
      <w:r w:rsidRPr="00EA29B9">
        <w:rPr>
          <w:rFonts w:ascii="Calibri" w:hAnsi="Calibri" w:hint="eastAsia"/>
          <w:sz w:val="22"/>
        </w:rPr>
        <w:t>full destination ID</w:t>
      </w:r>
      <w:r w:rsidRPr="00EA29B9">
        <w:rPr>
          <w:rFonts w:ascii="Calibri" w:hAnsi="Calibri"/>
          <w:sz w:val="22"/>
        </w:rPr>
        <w:t xml:space="preserve"> information, so DRX UE can determine without ambiguity whether the UE should decode the PDSCH indicated by the PSCCH. However, in SL transmission, only a partial source ID (8 bits) and destination ID (24 bits) are carried in the 2</w:t>
      </w:r>
      <w:r w:rsidRPr="00EA29B9">
        <w:rPr>
          <w:rFonts w:ascii="Calibri" w:hAnsi="Calibri"/>
          <w:sz w:val="22"/>
          <w:vertAlign w:val="superscript"/>
        </w:rPr>
        <w:t>nd</w:t>
      </w:r>
      <w:r w:rsidRPr="00EA29B9">
        <w:rPr>
          <w:rFonts w:ascii="Calibri" w:hAnsi="Calibri"/>
          <w:sz w:val="22"/>
        </w:rPr>
        <w:t xml:space="preserve"> SCI, which are included in PSSCH. Therefore, in active time duration, UE is just able to use such partial ID information to determine whether the detected PSCCH is targeted to the UE or not. This may cause ambiguity because other UEs may have the same partial destination ID of 16 bits among the full destination ID of 24 bits. The full destination ID information is achieved only after decoding the MAC header carried by PSSCH, which requires additional power consumption. Therefore, there are trade-off between the power consumption and the reliability of the destination ID.</w:t>
      </w:r>
    </w:p>
    <w:p w:rsidR="00B645AA" w:rsidRPr="00EA29B9" w:rsidRDefault="00B645AA" w:rsidP="00B645AA">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With this in mind, we can think of three possible operations regarding the detection of PSCCH in SL DRX. The first option is to use only the partial information of the destination ID carried by the 2</w:t>
      </w:r>
      <w:r w:rsidRPr="00EA29B9">
        <w:rPr>
          <w:rFonts w:ascii="Calibri" w:hAnsi="Calibri"/>
          <w:sz w:val="22"/>
          <w:vertAlign w:val="superscript"/>
        </w:rPr>
        <w:t>nd</w:t>
      </w:r>
      <w:r w:rsidRPr="00EA29B9">
        <w:rPr>
          <w:rFonts w:ascii="Calibri" w:hAnsi="Calibri"/>
          <w:sz w:val="22"/>
        </w:rPr>
        <w:t xml:space="preserve"> SCI to determine whether or not to proceed with further TB decoding. This option is the best for power saving. The second option is to complete the destination ID information by decoding the MAC header in PSSCH, to determine whether to further decode a TB. Such reliable ID information requires the cost of more power consumption. The last option is to use both the source ID and the destination ID for this purpose. In Rel.16 NR V2X discussion, it was a common understanding that the combination of both partial IDs will significantly reduce the ambiguity level in determining the SL transmission of interest. At least this option would be beneficial for unicast, and UE get the best reliability with the minimum power consumption.</w:t>
      </w:r>
    </w:p>
    <w:p w:rsidR="0011577B" w:rsidRPr="006E59A7" w:rsidRDefault="0011577B" w:rsidP="0011577B">
      <w:pPr>
        <w:spacing w:before="100" w:beforeAutospacing="1" w:after="120"/>
        <w:jc w:val="left"/>
        <w:rPr>
          <w:rFonts w:ascii="Calibri" w:hAnsi="Calibri"/>
          <w:i/>
          <w:sz w:val="22"/>
          <w:szCs w:val="22"/>
        </w:rPr>
      </w:pPr>
      <w:r w:rsidRPr="006E59A7">
        <w:rPr>
          <w:rFonts w:ascii="Calibri" w:hAnsi="Calibri"/>
          <w:b/>
          <w:i/>
          <w:sz w:val="22"/>
          <w:szCs w:val="22"/>
        </w:rPr>
        <w:t xml:space="preserve">Proposal </w:t>
      </w:r>
      <w:r>
        <w:rPr>
          <w:rFonts w:ascii="Calibri" w:hAnsi="Calibri"/>
          <w:b/>
          <w:i/>
          <w:sz w:val="22"/>
          <w:szCs w:val="22"/>
        </w:rPr>
        <w:t>32</w:t>
      </w:r>
      <w:r w:rsidRPr="006E59A7">
        <w:rPr>
          <w:rFonts w:ascii="Calibri" w:hAnsi="Calibri"/>
          <w:b/>
          <w:i/>
          <w:sz w:val="22"/>
          <w:szCs w:val="22"/>
        </w:rPr>
        <w:t>:</w:t>
      </w:r>
      <w:r w:rsidRPr="006E59A7">
        <w:rPr>
          <w:rFonts w:ascii="Calibri" w:hAnsi="Calibri"/>
          <w:i/>
          <w:sz w:val="22"/>
          <w:szCs w:val="22"/>
        </w:rPr>
        <w:t xml:space="preserve"> The source and destination ID carried by the 2</w:t>
      </w:r>
      <w:r w:rsidRPr="006E59A7">
        <w:rPr>
          <w:rFonts w:ascii="Calibri" w:hAnsi="Calibri"/>
          <w:i/>
          <w:sz w:val="22"/>
          <w:szCs w:val="22"/>
          <w:vertAlign w:val="superscript"/>
        </w:rPr>
        <w:t>nd</w:t>
      </w:r>
      <w:r w:rsidRPr="006E59A7">
        <w:rPr>
          <w:rFonts w:ascii="Calibri" w:hAnsi="Calibri"/>
          <w:i/>
          <w:sz w:val="22"/>
          <w:szCs w:val="22"/>
        </w:rPr>
        <w:t xml:space="preserve"> SCI can be used for detecting the PSCCH of interest. Whether or not these partial ID information are sufficient for PSCCH detection needs to be further investigated.</w:t>
      </w:r>
    </w:p>
    <w:p w:rsidR="00B645AA" w:rsidRPr="00EA29B9" w:rsidRDefault="00B645AA" w:rsidP="00B645AA">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 xml:space="preserve">SL DRX active </w:t>
      </w:r>
      <w:r>
        <w:rPr>
          <w:rFonts w:ascii="Calibri" w:hAnsi="Calibri"/>
          <w:sz w:val="22"/>
        </w:rPr>
        <w:t xml:space="preserve">time </w:t>
      </w:r>
      <w:r w:rsidRPr="00EA29B9">
        <w:rPr>
          <w:rFonts w:ascii="Calibri" w:hAnsi="Calibri"/>
          <w:sz w:val="22"/>
        </w:rPr>
        <w:t>is extended if PSCCH indicating a new transmission is detected. It is implemented by the inactivity timer or the retransmission timer. Using the level of completeness regarding the ID information, such active time extension can be more efficiently managed. For example, if DRX UE detects PSCCH and the partial destination ID after decoding the 2</w:t>
      </w:r>
      <w:r w:rsidRPr="00EA29B9">
        <w:rPr>
          <w:rFonts w:ascii="Calibri" w:hAnsi="Calibri"/>
          <w:sz w:val="22"/>
          <w:vertAlign w:val="superscript"/>
        </w:rPr>
        <w:t>nd</w:t>
      </w:r>
      <w:r w:rsidRPr="00EA29B9">
        <w:rPr>
          <w:rFonts w:ascii="Calibri" w:hAnsi="Calibri"/>
          <w:sz w:val="22"/>
        </w:rPr>
        <w:t xml:space="preserve"> SCI in PSSCH is same as that of UE itself, UE extends the active time by restarting the inactivity timer or the retransmission timer. Then, UE continue decoding the PSSCH and can get the full destination ID from the MAC header. If the full destination ID is still same as that of UE itself, UE can continue TB decoding. But if the full destination ID is not same as that of UE itself, it means the TB is not targeted to the UE, and the UE can cancel the active time extension. By </w:t>
      </w:r>
      <w:r w:rsidRPr="00EA29B9">
        <w:rPr>
          <w:rFonts w:ascii="Calibri" w:hAnsi="Calibri"/>
          <w:sz w:val="22"/>
        </w:rPr>
        <w:lastRenderedPageBreak/>
        <w:t>doing this, UE can save power to be used for wake-up during unnecessary extended active time. An alternative way is to shift the extended active time so as to skip the transmissions related to the current PSCCH/PSSCH transmission.</w:t>
      </w:r>
    </w:p>
    <w:p w:rsidR="0011577B" w:rsidRPr="006E59A7" w:rsidRDefault="0011577B" w:rsidP="0011577B">
      <w:pPr>
        <w:spacing w:before="100" w:beforeAutospacing="1" w:after="120"/>
        <w:jc w:val="left"/>
        <w:rPr>
          <w:rFonts w:ascii="Calibri" w:hAnsi="Calibri"/>
          <w:i/>
          <w:sz w:val="22"/>
          <w:szCs w:val="22"/>
        </w:rPr>
      </w:pPr>
      <w:r w:rsidRPr="006E59A7">
        <w:rPr>
          <w:rFonts w:ascii="Calibri" w:hAnsi="Calibri"/>
          <w:b/>
          <w:i/>
          <w:sz w:val="22"/>
          <w:szCs w:val="22"/>
        </w:rPr>
        <w:t xml:space="preserve">Observation </w:t>
      </w:r>
      <w:r>
        <w:rPr>
          <w:rFonts w:ascii="Calibri" w:hAnsi="Calibri"/>
          <w:b/>
          <w:i/>
          <w:sz w:val="22"/>
          <w:szCs w:val="22"/>
        </w:rPr>
        <w:t>7</w:t>
      </w:r>
      <w:r w:rsidRPr="006E59A7">
        <w:rPr>
          <w:rFonts w:ascii="Calibri" w:hAnsi="Calibri"/>
          <w:b/>
          <w:i/>
          <w:sz w:val="22"/>
          <w:szCs w:val="22"/>
        </w:rPr>
        <w:t>:</w:t>
      </w:r>
      <w:r w:rsidRPr="006E59A7">
        <w:rPr>
          <w:rFonts w:ascii="Calibri" w:hAnsi="Calibri"/>
          <w:i/>
          <w:sz w:val="22"/>
          <w:szCs w:val="22"/>
        </w:rPr>
        <w:t xml:space="preserve"> </w:t>
      </w:r>
      <w:r w:rsidR="00B645AA">
        <w:rPr>
          <w:rFonts w:ascii="Calibri" w:hAnsi="Calibri"/>
          <w:i/>
          <w:sz w:val="22"/>
          <w:szCs w:val="22"/>
        </w:rPr>
        <w:t>F</w:t>
      </w:r>
      <w:r w:rsidRPr="006E59A7">
        <w:rPr>
          <w:rFonts w:ascii="Calibri" w:hAnsi="Calibri"/>
          <w:i/>
          <w:sz w:val="22"/>
          <w:szCs w:val="22"/>
        </w:rPr>
        <w:t>ull or partial ID information may be used for efficient handling of the active time extension.</w:t>
      </w:r>
    </w:p>
    <w:p w:rsidR="00230F30" w:rsidRPr="00EA29B9" w:rsidRDefault="00230F30" w:rsidP="00230F30">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W</w:t>
      </w:r>
      <w:r w:rsidRPr="00EA29B9">
        <w:rPr>
          <w:rFonts w:ascii="Calibri" w:hAnsi="Calibri" w:hint="eastAsia"/>
          <w:sz w:val="22"/>
        </w:rPr>
        <w:t xml:space="preserve">hen </w:t>
      </w:r>
      <w:r w:rsidRPr="00EA29B9">
        <w:rPr>
          <w:rFonts w:ascii="Calibri" w:hAnsi="Calibri"/>
          <w:sz w:val="22"/>
        </w:rPr>
        <w:t>UL and SL transmission occur in a shared carrier, SL DRX operation may cause some level of interference to Uu link operation. The interference is generated by the creation and the termination of the SL transmission according to the SL DRX cycle. In RAN4 discussion, this kind of interference due to RF on and off may be problematic even for the inter-band case [3][4].</w:t>
      </w:r>
    </w:p>
    <w:p w:rsidR="00230F30" w:rsidRPr="00EA29B9" w:rsidRDefault="00230F30" w:rsidP="00230F30">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Considering the Uu link interference caused by SL RF on and off, as described above, it would be better not to configure the active and the inactive time switching so frequently. That is, the short gap between the active and the inactive time of SL DRX cycle may cause unnecessary interference to Uu link communication. To avoid such interference, if the gap is expected to be too short, it would be better to maintain the active time duration once activated until the next active time duration coming shortly, to minimize such interference.</w:t>
      </w:r>
    </w:p>
    <w:p w:rsidR="0011577B" w:rsidRPr="006E59A7" w:rsidRDefault="0011577B" w:rsidP="0011577B">
      <w:pPr>
        <w:spacing w:before="100" w:beforeAutospacing="1" w:after="120"/>
        <w:jc w:val="left"/>
        <w:rPr>
          <w:rFonts w:ascii="Calibri" w:hAnsi="Calibri"/>
          <w:i/>
          <w:sz w:val="22"/>
          <w:szCs w:val="22"/>
        </w:rPr>
      </w:pPr>
      <w:r w:rsidRPr="006E59A7">
        <w:rPr>
          <w:rFonts w:ascii="Calibri" w:hAnsi="Calibri"/>
          <w:b/>
          <w:i/>
          <w:sz w:val="22"/>
          <w:szCs w:val="22"/>
        </w:rPr>
        <w:t xml:space="preserve">Proposal </w:t>
      </w:r>
      <w:r>
        <w:rPr>
          <w:rFonts w:ascii="Calibri" w:hAnsi="Calibri"/>
          <w:b/>
          <w:i/>
          <w:sz w:val="22"/>
          <w:szCs w:val="22"/>
        </w:rPr>
        <w:t>33</w:t>
      </w:r>
      <w:r w:rsidRPr="006E59A7">
        <w:rPr>
          <w:rFonts w:ascii="Calibri" w:hAnsi="Calibri"/>
          <w:b/>
          <w:i/>
          <w:sz w:val="22"/>
          <w:szCs w:val="22"/>
        </w:rPr>
        <w:t>:</w:t>
      </w:r>
      <w:r w:rsidRPr="006E59A7">
        <w:rPr>
          <w:rFonts w:ascii="Calibri" w:hAnsi="Calibri"/>
          <w:i/>
          <w:sz w:val="22"/>
          <w:szCs w:val="22"/>
        </w:rPr>
        <w:t xml:space="preserve"> Interference to Uu link communication due to SL RF on and off needs to be considered in configuring or managing the active and the inactive time of SL DRX cycle.</w:t>
      </w:r>
    </w:p>
    <w:p w:rsidR="00230F30" w:rsidRPr="00EA29B9" w:rsidRDefault="00230F30" w:rsidP="00230F30">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If the active time durations of Uu link DRX and SL DRX cycles overlap in either partial or full portion, there could be collision between UL TX and SL TX/RX within the overlapping duration. For the collision between UL TX and SL TX, and between UL TX and SL RX, a similar dropping rule used in NR V2X may be reused. That is, depending on the priority related to each transmission, one of the transmissions is dropped. The priority may be that of layer-1 or logical channel priority of the packet related to the transmission.</w:t>
      </w:r>
    </w:p>
    <w:p w:rsidR="00230F30" w:rsidRPr="00EA29B9" w:rsidRDefault="00230F30" w:rsidP="00230F30">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sz w:val="22"/>
        </w:rPr>
        <w:t>Another possibility may be that network can configure what link of transmission is prioritized. Considering less opportunity for SL DRX UE transmission because of the limited active time duration, one option may be always prioritize the SL transmission. As an alternative, there could be some exceptional cases for UL transmission so that if the priority related to the UL transmission is above the (pre-)configured priority level, UL transmission is protected against the SL transmission.</w:t>
      </w:r>
    </w:p>
    <w:p w:rsidR="0011577B" w:rsidRPr="006E59A7" w:rsidRDefault="0011577B" w:rsidP="0011577B">
      <w:pPr>
        <w:spacing w:before="100" w:beforeAutospacing="1" w:after="120"/>
        <w:jc w:val="left"/>
        <w:rPr>
          <w:rFonts w:ascii="Calibri" w:hAnsi="Calibri"/>
          <w:i/>
          <w:sz w:val="22"/>
          <w:szCs w:val="22"/>
        </w:rPr>
      </w:pPr>
      <w:r w:rsidRPr="006E59A7">
        <w:rPr>
          <w:rFonts w:ascii="Calibri" w:hAnsi="Calibri"/>
          <w:b/>
          <w:i/>
          <w:sz w:val="22"/>
          <w:szCs w:val="22"/>
        </w:rPr>
        <w:t xml:space="preserve">Proposal </w:t>
      </w:r>
      <w:r>
        <w:rPr>
          <w:rFonts w:ascii="Calibri" w:hAnsi="Calibri"/>
          <w:b/>
          <w:i/>
          <w:sz w:val="22"/>
          <w:szCs w:val="22"/>
        </w:rPr>
        <w:t>34</w:t>
      </w:r>
      <w:r w:rsidRPr="006E59A7">
        <w:rPr>
          <w:rFonts w:ascii="Calibri" w:hAnsi="Calibri"/>
          <w:b/>
          <w:i/>
          <w:sz w:val="22"/>
          <w:szCs w:val="22"/>
        </w:rPr>
        <w:t>:</w:t>
      </w:r>
      <w:r w:rsidRPr="006E59A7">
        <w:rPr>
          <w:rFonts w:ascii="Calibri" w:hAnsi="Calibri"/>
          <w:i/>
          <w:sz w:val="22"/>
          <w:szCs w:val="22"/>
        </w:rPr>
        <w:t xml:space="preserve"> If the active time durations of Uu link DRX and SL DRX cycles overlap, a rule to prioritize one of the UL and SL transmissions/receptions needs to be considered.</w:t>
      </w:r>
    </w:p>
    <w:p w:rsidR="00230F30" w:rsidRPr="00EA29B9" w:rsidRDefault="00230F30" w:rsidP="00230F30">
      <w:pPr>
        <w:wordWrap/>
        <w:adjustRightInd w:val="0"/>
        <w:snapToGrid w:val="0"/>
        <w:spacing w:before="100" w:beforeAutospacing="1" w:afterLines="50" w:after="120" w:line="264" w:lineRule="auto"/>
        <w:ind w:firstLineChars="150" w:firstLine="330"/>
        <w:rPr>
          <w:rFonts w:ascii="Calibri" w:hAnsi="Calibri"/>
          <w:sz w:val="22"/>
        </w:rPr>
      </w:pPr>
      <w:r w:rsidRPr="00EA29B9">
        <w:rPr>
          <w:rFonts w:ascii="Calibri" w:hAnsi="Calibri" w:hint="eastAsia"/>
          <w:sz w:val="22"/>
        </w:rPr>
        <w:t>From the Rel.17 SL enhancement WID</w:t>
      </w:r>
      <w:r w:rsidRPr="00EA29B9">
        <w:rPr>
          <w:rFonts w:ascii="Calibri" w:hAnsi="Calibri"/>
          <w:sz w:val="22"/>
        </w:rPr>
        <w:t>, the SL DRX is identified as RAN2 work scope. Though we’re discussing the possible impact on RAN1 due to SL DRX operation, it’s apparent that the order of discussion should be such as below.</w:t>
      </w:r>
    </w:p>
    <w:p w:rsidR="00230F30" w:rsidRPr="00EA29B9" w:rsidRDefault="00230F30" w:rsidP="00230F30">
      <w:pPr>
        <w:pStyle w:val="af4"/>
        <w:numPr>
          <w:ilvl w:val="0"/>
          <w:numId w:val="18"/>
        </w:numPr>
        <w:wordWrap/>
        <w:adjustRightInd w:val="0"/>
        <w:snapToGrid w:val="0"/>
        <w:spacing w:before="100" w:beforeAutospacing="1" w:afterLines="50" w:after="120"/>
        <w:ind w:leftChars="0"/>
        <w:rPr>
          <w:rFonts w:ascii="Calibri" w:hAnsi="Calibri"/>
          <w:sz w:val="22"/>
        </w:rPr>
      </w:pPr>
      <w:r w:rsidRPr="00EA29B9">
        <w:rPr>
          <w:rFonts w:ascii="Calibri" w:hAnsi="Calibri" w:hint="eastAsia"/>
          <w:sz w:val="22"/>
        </w:rPr>
        <w:t>RAN2 discusses and makes decision on the SL DR</w:t>
      </w:r>
      <w:r w:rsidRPr="00EA29B9">
        <w:rPr>
          <w:rFonts w:ascii="Calibri" w:hAnsi="Calibri"/>
          <w:sz w:val="22"/>
        </w:rPr>
        <w:t>X operation.</w:t>
      </w:r>
    </w:p>
    <w:p w:rsidR="00230F30" w:rsidRPr="00EA29B9" w:rsidRDefault="00230F30" w:rsidP="00230F30">
      <w:pPr>
        <w:pStyle w:val="af4"/>
        <w:numPr>
          <w:ilvl w:val="0"/>
          <w:numId w:val="18"/>
        </w:numPr>
        <w:wordWrap/>
        <w:adjustRightInd w:val="0"/>
        <w:snapToGrid w:val="0"/>
        <w:spacing w:before="100" w:beforeAutospacing="1" w:afterLines="50" w:after="120"/>
        <w:ind w:leftChars="0"/>
        <w:rPr>
          <w:rFonts w:ascii="Calibri" w:hAnsi="Calibri"/>
          <w:sz w:val="22"/>
        </w:rPr>
      </w:pPr>
      <w:r w:rsidRPr="00EA29B9">
        <w:rPr>
          <w:rFonts w:ascii="Calibri" w:hAnsi="Calibri"/>
          <w:sz w:val="22"/>
        </w:rPr>
        <w:t>RAN1 identifies whether the RAN2 decision has impact or not on the RAN1-related operation.</w:t>
      </w:r>
    </w:p>
    <w:p w:rsidR="00230F30" w:rsidRPr="00EA29B9" w:rsidRDefault="00230F30" w:rsidP="00230F30">
      <w:pPr>
        <w:pStyle w:val="af4"/>
        <w:numPr>
          <w:ilvl w:val="0"/>
          <w:numId w:val="18"/>
        </w:numPr>
        <w:wordWrap/>
        <w:adjustRightInd w:val="0"/>
        <w:snapToGrid w:val="0"/>
        <w:spacing w:before="100" w:beforeAutospacing="1" w:afterLines="50" w:after="120"/>
        <w:ind w:leftChars="0"/>
        <w:rPr>
          <w:rFonts w:ascii="Calibri" w:hAnsi="Calibri"/>
          <w:sz w:val="22"/>
        </w:rPr>
      </w:pPr>
      <w:r w:rsidRPr="00EA29B9">
        <w:rPr>
          <w:rFonts w:ascii="Calibri" w:hAnsi="Calibri"/>
          <w:sz w:val="22"/>
        </w:rPr>
        <w:t>If the RAN2 decision is identified as having an impact, RAN1 starts discussion to develop a solution to the impact.</w:t>
      </w:r>
    </w:p>
    <w:p w:rsidR="0011577B" w:rsidRPr="006E59A7" w:rsidRDefault="0011577B" w:rsidP="0011577B">
      <w:pPr>
        <w:spacing w:before="100" w:beforeAutospacing="1" w:after="120"/>
        <w:jc w:val="left"/>
        <w:rPr>
          <w:rFonts w:ascii="Calibri" w:hAnsi="Calibri"/>
          <w:i/>
          <w:sz w:val="22"/>
          <w:szCs w:val="22"/>
        </w:rPr>
      </w:pPr>
      <w:r w:rsidRPr="006E59A7">
        <w:rPr>
          <w:rFonts w:ascii="Calibri" w:hAnsi="Calibri"/>
          <w:b/>
          <w:i/>
          <w:sz w:val="22"/>
          <w:szCs w:val="22"/>
        </w:rPr>
        <w:t xml:space="preserve">Proposal </w:t>
      </w:r>
      <w:r>
        <w:rPr>
          <w:rFonts w:ascii="Calibri" w:hAnsi="Calibri"/>
          <w:b/>
          <w:i/>
          <w:sz w:val="22"/>
          <w:szCs w:val="22"/>
        </w:rPr>
        <w:t>35</w:t>
      </w:r>
      <w:r w:rsidRPr="006E59A7">
        <w:rPr>
          <w:rFonts w:ascii="Calibri" w:hAnsi="Calibri"/>
          <w:b/>
          <w:i/>
          <w:sz w:val="22"/>
          <w:szCs w:val="22"/>
        </w:rPr>
        <w:t>:</w:t>
      </w:r>
      <w:r w:rsidRPr="006E59A7">
        <w:rPr>
          <w:rFonts w:ascii="Calibri" w:hAnsi="Calibri"/>
          <w:i/>
          <w:sz w:val="22"/>
          <w:szCs w:val="22"/>
        </w:rPr>
        <w:t xml:space="preserve"> RAN1 discussion on the sidelink DRX impact should start after RAN2 made a relevant agreement on a certain DRX operation and RAN1 identified the RAN1 impact due to the RAN2 agreement.</w:t>
      </w:r>
    </w:p>
    <w:p w:rsidR="00296E78" w:rsidRPr="00947CAD" w:rsidRDefault="00C075FE"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lastRenderedPageBreak/>
        <w:t>Conclusion</w:t>
      </w:r>
    </w:p>
    <w:p w:rsidR="00322CCE" w:rsidRPr="000B7BFB" w:rsidRDefault="00322CCE" w:rsidP="008F197F">
      <w:pPr>
        <w:ind w:firstLineChars="250" w:firstLine="550"/>
        <w:rPr>
          <w:rFonts w:ascii="Calibri" w:hAnsi="Calibri" w:cs="Calibri"/>
          <w:sz w:val="22"/>
          <w:szCs w:val="22"/>
        </w:rPr>
      </w:pPr>
      <w:r w:rsidRPr="000B7BFB">
        <w:rPr>
          <w:rFonts w:ascii="Calibri" w:hAnsi="Calibri" w:cs="Calibri"/>
          <w:sz w:val="22"/>
          <w:szCs w:val="22"/>
        </w:rPr>
        <w:t xml:space="preserve">In this contribution, </w:t>
      </w:r>
      <w:r w:rsidR="00197216" w:rsidRPr="000B7BFB">
        <w:rPr>
          <w:rFonts w:ascii="Calibri" w:hAnsi="Calibri" w:cs="Calibri"/>
          <w:sz w:val="22"/>
          <w:szCs w:val="22"/>
        </w:rPr>
        <w:t xml:space="preserve">the resource allocation </w:t>
      </w:r>
      <w:r w:rsidR="00AE1894" w:rsidRPr="000B7BFB">
        <w:rPr>
          <w:rFonts w:ascii="Calibri" w:hAnsi="Calibri" w:cs="Calibri"/>
          <w:sz w:val="22"/>
          <w:szCs w:val="22"/>
        </w:rPr>
        <w:t>schemes for UE</w:t>
      </w:r>
      <w:r w:rsidR="00197216" w:rsidRPr="000B7BFB">
        <w:rPr>
          <w:rFonts w:ascii="Calibri" w:hAnsi="Calibri" w:cs="Calibri"/>
          <w:sz w:val="22"/>
          <w:szCs w:val="22"/>
        </w:rPr>
        <w:t xml:space="preserve"> power </w:t>
      </w:r>
      <w:r w:rsidR="00AE1894" w:rsidRPr="000B7BFB">
        <w:rPr>
          <w:rFonts w:ascii="Calibri" w:hAnsi="Calibri" w:cs="Calibri"/>
          <w:sz w:val="22"/>
          <w:szCs w:val="22"/>
        </w:rPr>
        <w:t>saving were</w:t>
      </w:r>
      <w:r w:rsidR="003A091B" w:rsidRPr="000B7BFB">
        <w:rPr>
          <w:rFonts w:ascii="Calibri" w:hAnsi="Calibri" w:cs="Calibri"/>
          <w:sz w:val="22"/>
          <w:szCs w:val="22"/>
        </w:rPr>
        <w:t xml:space="preserve"> discussed</w:t>
      </w:r>
      <w:r w:rsidRPr="000B7BFB">
        <w:rPr>
          <w:rFonts w:ascii="Calibri" w:hAnsi="Calibri" w:cs="Calibri"/>
          <w:sz w:val="22"/>
          <w:szCs w:val="22"/>
        </w:rPr>
        <w:t>. The following proposals were made:</w:t>
      </w:r>
    </w:p>
    <w:p w:rsidR="00E6009C" w:rsidRPr="00E6009C" w:rsidRDefault="00E6009C" w:rsidP="00E6009C">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 1:</w:t>
      </w:r>
      <w:r w:rsidRPr="00E6009C">
        <w:rPr>
          <w:rFonts w:ascii="Calibri" w:hAnsi="Calibri" w:cs="Calibri"/>
          <w:i/>
          <w:sz w:val="22"/>
          <w:szCs w:val="22"/>
        </w:rPr>
        <w:t xml:space="preserve"> UE of SL reception Type A is able to receive S-SSB and PSFCH.</w:t>
      </w:r>
    </w:p>
    <w:p w:rsidR="00E6009C" w:rsidRPr="00E6009C" w:rsidRDefault="00E6009C" w:rsidP="00E6009C">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Observation 1:</w:t>
      </w:r>
      <w:r w:rsidRPr="00E6009C">
        <w:rPr>
          <w:rFonts w:ascii="Calibri" w:hAnsi="Calibri" w:cs="Calibri"/>
          <w:i/>
          <w:sz w:val="22"/>
          <w:szCs w:val="22"/>
        </w:rPr>
        <w:t xml:space="preserve"> There are four resource allocation schemes possible for UE power saving.</w:t>
      </w:r>
    </w:p>
    <w:p w:rsidR="00E6009C" w:rsidRPr="00E6009C" w:rsidRDefault="00E6009C" w:rsidP="00E6009C">
      <w:pPr>
        <w:numPr>
          <w:ilvl w:val="0"/>
          <w:numId w:val="19"/>
        </w:numPr>
        <w:wordWrap/>
        <w:adjustRightInd w:val="0"/>
        <w:snapToGrid w:val="0"/>
        <w:spacing w:before="100" w:beforeAutospacing="1" w:afterLines="50" w:after="120" w:line="264" w:lineRule="auto"/>
        <w:rPr>
          <w:rFonts w:ascii="Calibri" w:hAnsi="Calibri" w:cs="Calibri"/>
          <w:b/>
          <w:i/>
          <w:sz w:val="22"/>
          <w:szCs w:val="22"/>
        </w:rPr>
      </w:pPr>
      <w:r w:rsidRPr="00E6009C">
        <w:rPr>
          <w:rFonts w:ascii="Calibri" w:hAnsi="Calibri" w:cs="Calibri"/>
          <w:i/>
          <w:sz w:val="22"/>
          <w:szCs w:val="22"/>
        </w:rPr>
        <w:t>Partial sensing followed by resource re-evaluation/pre-emption</w:t>
      </w:r>
    </w:p>
    <w:p w:rsidR="00E6009C" w:rsidRPr="00E6009C" w:rsidRDefault="00E6009C" w:rsidP="00E6009C">
      <w:pPr>
        <w:numPr>
          <w:ilvl w:val="0"/>
          <w:numId w:val="19"/>
        </w:numPr>
        <w:wordWrap/>
        <w:adjustRightInd w:val="0"/>
        <w:snapToGrid w:val="0"/>
        <w:spacing w:before="100" w:beforeAutospacing="1" w:afterLines="50" w:after="120" w:line="264" w:lineRule="auto"/>
        <w:rPr>
          <w:rFonts w:ascii="Calibri" w:hAnsi="Calibri" w:cs="Calibri"/>
          <w:b/>
          <w:i/>
          <w:sz w:val="22"/>
          <w:szCs w:val="22"/>
        </w:rPr>
      </w:pPr>
      <w:r w:rsidRPr="00E6009C">
        <w:rPr>
          <w:rFonts w:ascii="Calibri" w:hAnsi="Calibri" w:cs="Calibri"/>
          <w:i/>
          <w:sz w:val="22"/>
          <w:szCs w:val="22"/>
        </w:rPr>
        <w:t>Partial sensing only</w:t>
      </w:r>
    </w:p>
    <w:p w:rsidR="00E6009C" w:rsidRPr="00E6009C" w:rsidRDefault="00E6009C" w:rsidP="00E6009C">
      <w:pPr>
        <w:numPr>
          <w:ilvl w:val="0"/>
          <w:numId w:val="19"/>
        </w:numPr>
        <w:wordWrap/>
        <w:adjustRightInd w:val="0"/>
        <w:snapToGrid w:val="0"/>
        <w:spacing w:before="100" w:beforeAutospacing="1" w:afterLines="50" w:after="120" w:line="264" w:lineRule="auto"/>
        <w:rPr>
          <w:rFonts w:ascii="Calibri" w:hAnsi="Calibri" w:cs="Calibri"/>
          <w:b/>
          <w:i/>
          <w:sz w:val="22"/>
          <w:szCs w:val="22"/>
        </w:rPr>
      </w:pPr>
      <w:r w:rsidRPr="00E6009C">
        <w:rPr>
          <w:rFonts w:ascii="Calibri" w:hAnsi="Calibri" w:cs="Calibri"/>
          <w:i/>
          <w:sz w:val="22"/>
          <w:szCs w:val="22"/>
        </w:rPr>
        <w:t>Random resource selection followed by resource re-evaluation/pre-emption</w:t>
      </w:r>
    </w:p>
    <w:p w:rsidR="00E6009C" w:rsidRPr="00E6009C" w:rsidRDefault="00E6009C" w:rsidP="00E6009C">
      <w:pPr>
        <w:numPr>
          <w:ilvl w:val="0"/>
          <w:numId w:val="19"/>
        </w:numPr>
        <w:wordWrap/>
        <w:adjustRightInd w:val="0"/>
        <w:snapToGrid w:val="0"/>
        <w:spacing w:before="100" w:beforeAutospacing="1" w:afterLines="50" w:after="120" w:line="264" w:lineRule="auto"/>
        <w:rPr>
          <w:rFonts w:ascii="Calibri" w:hAnsi="Calibri" w:cs="Calibri"/>
          <w:b/>
          <w:i/>
          <w:sz w:val="22"/>
          <w:szCs w:val="22"/>
        </w:rPr>
      </w:pPr>
      <w:r w:rsidRPr="00E6009C">
        <w:rPr>
          <w:rFonts w:ascii="Calibri" w:hAnsi="Calibri" w:cs="Calibri"/>
          <w:i/>
          <w:sz w:val="22"/>
          <w:szCs w:val="22"/>
        </w:rPr>
        <w:t>Random resource selection only</w:t>
      </w:r>
    </w:p>
    <w:p w:rsidR="00E6009C" w:rsidRPr="00E6009C" w:rsidRDefault="00E6009C" w:rsidP="00E6009C">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 2:</w:t>
      </w:r>
      <w:r w:rsidRPr="00E6009C">
        <w:rPr>
          <w:rFonts w:ascii="Calibri" w:hAnsi="Calibri" w:cs="Calibri"/>
          <w:i/>
          <w:sz w:val="22"/>
          <w:szCs w:val="22"/>
        </w:rPr>
        <w:t xml:space="preserve"> When at least a partial sensing is (pre-)configured to be enabled and a periodic traffic transmission is allowed in a SL resource pool, a partial sensing is used for the resource (re)selection.</w:t>
      </w:r>
    </w:p>
    <w:p w:rsidR="00E6009C" w:rsidRPr="00E6009C" w:rsidRDefault="00E6009C" w:rsidP="00E6009C">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 3:</w:t>
      </w:r>
      <w:r w:rsidRPr="00E6009C">
        <w:rPr>
          <w:rFonts w:ascii="Calibri" w:hAnsi="Calibri" w:cs="Calibri"/>
          <w:i/>
          <w:sz w:val="22"/>
          <w:szCs w:val="22"/>
        </w:rPr>
        <w:t xml:space="preserve"> For partial sensing, the </w:t>
      </w:r>
      <w:r w:rsidR="00C616C2">
        <w:rPr>
          <w:rFonts w:ascii="Calibri" w:hAnsi="Calibri" w:cs="Calibri"/>
          <w:i/>
          <w:szCs w:val="22"/>
        </w:rPr>
        <w:t xml:space="preserve">min. </w:t>
      </w:r>
      <w:r w:rsidRPr="00E6009C">
        <w:rPr>
          <w:rFonts w:ascii="Calibri" w:hAnsi="Calibri" w:cs="Calibri"/>
          <w:i/>
          <w:sz w:val="22"/>
          <w:szCs w:val="22"/>
        </w:rPr>
        <w:t>number of candidate slots Y and the number of partial sensing slots K are determined based on priority, QoS requirement, interference level (e.g. considering CBR or UE type), HARQ feedback enabled/disabled, or resource re-evaluation or pre-emption checking enabled/disabled.</w:t>
      </w:r>
    </w:p>
    <w:p w:rsidR="00E6009C" w:rsidRPr="00E6009C" w:rsidRDefault="00E6009C" w:rsidP="00E6009C">
      <w:pPr>
        <w:wordWrap/>
        <w:adjustRightInd w:val="0"/>
        <w:snapToGrid w:val="0"/>
        <w:spacing w:before="100" w:beforeAutospacing="1" w:afterLines="50" w:after="120" w:line="264" w:lineRule="auto"/>
        <w:rPr>
          <w:rFonts w:ascii="Calibri" w:hAnsi="Calibri" w:cs="Calibri"/>
          <w:b/>
          <w:i/>
          <w:sz w:val="22"/>
          <w:szCs w:val="22"/>
        </w:rPr>
      </w:pPr>
      <w:r w:rsidRPr="00E6009C">
        <w:rPr>
          <w:rFonts w:ascii="Calibri" w:hAnsi="Calibri" w:cs="Calibri"/>
          <w:b/>
          <w:i/>
          <w:sz w:val="22"/>
          <w:szCs w:val="22"/>
        </w:rPr>
        <w:t>Proposal 4:</w:t>
      </w:r>
      <w:r w:rsidRPr="00E6009C">
        <w:rPr>
          <w:rFonts w:ascii="Calibri" w:hAnsi="Calibri" w:cs="Calibri"/>
          <w:i/>
          <w:sz w:val="22"/>
          <w:szCs w:val="22"/>
        </w:rPr>
        <w:t xml:space="preserve"> Candidate slots Y is determined based on the partial sensing slots.</w:t>
      </w:r>
    </w:p>
    <w:p w:rsidR="00E6009C" w:rsidRPr="00E6009C" w:rsidRDefault="00E6009C" w:rsidP="00E6009C">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Observation 2:</w:t>
      </w:r>
      <w:r w:rsidRPr="00E6009C">
        <w:rPr>
          <w:rFonts w:ascii="Calibri" w:hAnsi="Calibri" w:cs="Calibri"/>
          <w:i/>
          <w:sz w:val="22"/>
          <w:szCs w:val="22"/>
        </w:rPr>
        <w:t xml:space="preserve"> LTE-V2X partial sensing needs to be enhanced as NR-V2X can be configured with more than one resource reservation periodicities among {(1..99), 100, 200, 300, 400, 500, 600, 700, 900, 1000} ms. In this sense, single Pstep used in LTE-V2X partial sensing is not helpful for sensing traffics with various periodicities.</w:t>
      </w:r>
    </w:p>
    <w:p w:rsidR="00E6009C" w:rsidRPr="00E6009C" w:rsidRDefault="00E6009C" w:rsidP="00E6009C">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 5:</w:t>
      </w:r>
      <w:r w:rsidRPr="00E6009C">
        <w:rPr>
          <w:rFonts w:ascii="Calibri" w:hAnsi="Calibri" w:cs="Calibri"/>
          <w:i/>
          <w:sz w:val="22"/>
          <w:szCs w:val="22"/>
        </w:rPr>
        <w:t xml:space="preserve"> The partial sensing intervals within a partial sensing pattern are determined differently from each other, as one of the possible resource reservation periodicities configured for a TX resource pool.</w:t>
      </w:r>
    </w:p>
    <w:p w:rsidR="00E6009C" w:rsidRPr="00E6009C" w:rsidRDefault="00E6009C" w:rsidP="00E6009C">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 xml:space="preserve">Proposal 6: </w:t>
      </w:r>
      <w:r w:rsidRPr="00E6009C">
        <w:rPr>
          <w:rFonts w:ascii="Calibri" w:hAnsi="Calibri" w:cs="Calibri"/>
          <w:i/>
          <w:sz w:val="22"/>
          <w:szCs w:val="22"/>
        </w:rPr>
        <w:t>SCI indicates at least one of the following information using the reserved bits.</w:t>
      </w:r>
    </w:p>
    <w:p w:rsidR="00E6009C" w:rsidRPr="00E6009C" w:rsidRDefault="00E6009C" w:rsidP="00E6009C">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i/>
          <w:sz w:val="22"/>
          <w:szCs w:val="22"/>
        </w:rPr>
        <w:t>Type of UE: power-saving UE or vehicle UE</w:t>
      </w:r>
    </w:p>
    <w:p w:rsidR="00E6009C" w:rsidRPr="00E6009C" w:rsidRDefault="00E6009C" w:rsidP="00E6009C">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i/>
          <w:sz w:val="22"/>
          <w:szCs w:val="22"/>
        </w:rPr>
        <w:t>Type of RA scheme: partial sensing or the random resource selection</w:t>
      </w:r>
    </w:p>
    <w:p w:rsidR="00E6009C" w:rsidRPr="00E6009C" w:rsidRDefault="00E6009C" w:rsidP="00E6009C">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 xml:space="preserve">Proposal 7: </w:t>
      </w:r>
      <w:r w:rsidRPr="00E6009C">
        <w:rPr>
          <w:rFonts w:ascii="Calibri" w:hAnsi="Calibri" w:cs="Calibri"/>
          <w:i/>
          <w:sz w:val="22"/>
          <w:szCs w:val="22"/>
        </w:rPr>
        <w:t>Candidate resource ratio for P-UE in resource (re)selection procedure is separately (pre-)configured from that for vehicle UE.</w:t>
      </w:r>
    </w:p>
    <w:p w:rsidR="00E6009C" w:rsidRPr="00E6009C" w:rsidRDefault="00E6009C" w:rsidP="00E6009C">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Observation 3:</w:t>
      </w:r>
      <w:r w:rsidRPr="00E6009C">
        <w:rPr>
          <w:rFonts w:ascii="Calibri" w:hAnsi="Calibri" w:cs="Calibri"/>
          <w:i/>
          <w:sz w:val="22"/>
          <w:szCs w:val="22"/>
        </w:rPr>
        <w:t xml:space="preserve"> Random resource selection can be used when:</w:t>
      </w:r>
    </w:p>
    <w:p w:rsidR="00E6009C" w:rsidRPr="00E6009C" w:rsidRDefault="00E6009C" w:rsidP="00E6009C">
      <w:pPr>
        <w:numPr>
          <w:ilvl w:val="0"/>
          <w:numId w:val="9"/>
        </w:numPr>
        <w:wordWrap/>
        <w:adjustRightInd w:val="0"/>
        <w:snapToGrid w:val="0"/>
        <w:spacing w:before="100" w:beforeAutospacing="1" w:afterLines="50" w:after="120" w:line="264" w:lineRule="auto"/>
        <w:rPr>
          <w:rFonts w:ascii="Calibri" w:hAnsi="Calibri" w:cs="Calibri"/>
          <w:b/>
          <w:i/>
          <w:sz w:val="22"/>
          <w:szCs w:val="22"/>
        </w:rPr>
      </w:pPr>
      <w:r w:rsidRPr="00E6009C">
        <w:rPr>
          <w:rFonts w:ascii="Calibri" w:hAnsi="Calibri" w:cs="Calibri"/>
          <w:i/>
          <w:sz w:val="22"/>
          <w:szCs w:val="22"/>
        </w:rPr>
        <w:t>periodic transmission is disabled in SL resource pool</w:t>
      </w:r>
    </w:p>
    <w:p w:rsidR="00E6009C" w:rsidRPr="00E6009C" w:rsidRDefault="00E6009C" w:rsidP="00E6009C">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i/>
          <w:sz w:val="22"/>
          <w:szCs w:val="22"/>
        </w:rPr>
        <w:t>insufficient time for sensing after resource selection triggering, due to very short PDB (e.g. URLLC)</w:t>
      </w:r>
    </w:p>
    <w:p w:rsidR="00E6009C" w:rsidRPr="00E6009C" w:rsidRDefault="00E6009C" w:rsidP="00E6009C">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i/>
          <w:sz w:val="22"/>
          <w:szCs w:val="22"/>
        </w:rPr>
        <w:t>congestion/interference level is below a threshold</w:t>
      </w:r>
    </w:p>
    <w:p w:rsidR="00E6009C" w:rsidRPr="00E6009C" w:rsidRDefault="00E6009C" w:rsidP="00E6009C">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i/>
          <w:sz w:val="22"/>
          <w:szCs w:val="22"/>
        </w:rPr>
        <w:t>priority value of a TB is lower than a (pre-)configured threshold</w:t>
      </w:r>
    </w:p>
    <w:p w:rsidR="00E6009C" w:rsidRPr="00E6009C" w:rsidRDefault="00E6009C" w:rsidP="00E6009C">
      <w:pPr>
        <w:wordWrap/>
        <w:adjustRightInd w:val="0"/>
        <w:snapToGrid w:val="0"/>
        <w:spacing w:before="100" w:beforeAutospacing="1" w:afterLines="50" w:after="120" w:line="264" w:lineRule="auto"/>
        <w:rPr>
          <w:rFonts w:ascii="Calibri" w:hAnsi="Calibri" w:cs="Calibri"/>
          <w:i/>
          <w:sz w:val="24"/>
          <w:szCs w:val="22"/>
          <w:lang w:val="en-GB"/>
        </w:rPr>
      </w:pPr>
      <w:r w:rsidRPr="00E6009C">
        <w:rPr>
          <w:rFonts w:ascii="Calibri" w:hAnsi="Calibri" w:cs="Calibri"/>
          <w:b/>
          <w:i/>
          <w:sz w:val="22"/>
          <w:szCs w:val="22"/>
          <w:lang w:val="en-GB"/>
        </w:rPr>
        <w:lastRenderedPageBreak/>
        <w:t>Proposal 8</w:t>
      </w:r>
      <w:r w:rsidRPr="00E6009C">
        <w:rPr>
          <w:rFonts w:ascii="Calibri" w:hAnsi="Calibri" w:cs="Calibri"/>
          <w:b/>
          <w:i/>
          <w:sz w:val="22"/>
          <w:szCs w:val="22"/>
        </w:rPr>
        <w:t>:</w:t>
      </w:r>
      <w:r w:rsidRPr="00E6009C">
        <w:rPr>
          <w:rFonts w:ascii="Calibri" w:hAnsi="Calibri" w:cs="Calibri"/>
          <w:i/>
          <w:sz w:val="22"/>
          <w:szCs w:val="22"/>
        </w:rPr>
        <w:t xml:space="preserve"> When </w:t>
      </w:r>
      <w:r w:rsidRPr="00E6009C">
        <w:rPr>
          <w:rFonts w:ascii="Calibri" w:hAnsi="Calibri" w:cs="Calibri"/>
          <w:i/>
          <w:sz w:val="22"/>
          <w:szCs w:val="22"/>
          <w:lang w:val="en-GB"/>
        </w:rPr>
        <w:t>SL TX resource pool is configured to enable full sensing only, partial sensing only, random resource selection only, or any combination(s) thereof, the type of the sensing only refers to the sensing performed before resource (re)selection triggering.</w:t>
      </w:r>
    </w:p>
    <w:p w:rsidR="00E6009C" w:rsidRPr="00E6009C" w:rsidRDefault="00E6009C" w:rsidP="00E6009C">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 9:</w:t>
      </w:r>
      <w:r w:rsidRPr="00E6009C">
        <w:rPr>
          <w:rFonts w:ascii="Calibri" w:hAnsi="Calibri" w:cs="Calibri"/>
          <w:i/>
          <w:sz w:val="22"/>
          <w:szCs w:val="22"/>
        </w:rPr>
        <w:t xml:space="preserve"> When the periodic transmission is disabled in SL resource pool, random resource selection is used for initial resource (re)selection.</w:t>
      </w:r>
    </w:p>
    <w:p w:rsidR="00E6009C" w:rsidRPr="00E6009C" w:rsidRDefault="00E6009C" w:rsidP="00E6009C">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 10:</w:t>
      </w:r>
      <w:r w:rsidRPr="00E6009C">
        <w:rPr>
          <w:rFonts w:ascii="Calibri" w:hAnsi="Calibri" w:cs="Calibri"/>
          <w:i/>
          <w:sz w:val="22"/>
          <w:szCs w:val="22"/>
        </w:rPr>
        <w:t xml:space="preserve"> For UE performing random resource selection in TX resource pool where both partial sensing and random resource selection are allowed, after a resource is randomly selected, the resource is reselected for periodic transmission based on the NR-V2X SPS resource reservation procedure, as such in Rel.15 LTE-V2X.</w:t>
      </w:r>
    </w:p>
    <w:p w:rsidR="00E6009C" w:rsidRPr="00E6009C" w:rsidRDefault="00E6009C" w:rsidP="00E6009C">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 11:</w:t>
      </w:r>
      <w:r w:rsidRPr="00E6009C">
        <w:rPr>
          <w:rFonts w:ascii="Calibri" w:hAnsi="Calibri" w:cs="Calibri"/>
          <w:i/>
          <w:sz w:val="22"/>
          <w:szCs w:val="22"/>
        </w:rPr>
        <w:t xml:space="preserve"> For random resource selection, the resources are selected among the partial sensing slots when SL resource pool is configured to allow both partial sensing and random resource selection.</w:t>
      </w:r>
    </w:p>
    <w:p w:rsidR="00E6009C" w:rsidRPr="00E6009C" w:rsidRDefault="00E6009C" w:rsidP="00E6009C">
      <w:pPr>
        <w:wordWrap/>
        <w:adjustRightInd w:val="0"/>
        <w:snapToGrid w:val="0"/>
        <w:spacing w:before="100" w:beforeAutospacing="1" w:afterLines="50" w:after="120" w:line="264" w:lineRule="auto"/>
        <w:rPr>
          <w:rFonts w:ascii="Calibri" w:hAnsi="Calibri" w:cs="Calibri"/>
          <w:i/>
          <w:sz w:val="22"/>
          <w:szCs w:val="22"/>
          <w:lang w:val="en-GB"/>
        </w:rPr>
      </w:pPr>
      <w:r w:rsidRPr="00E6009C">
        <w:rPr>
          <w:rFonts w:ascii="Calibri" w:hAnsi="Calibri" w:cs="Calibri"/>
          <w:b/>
          <w:i/>
          <w:sz w:val="22"/>
          <w:szCs w:val="22"/>
          <w:lang w:val="en-GB"/>
        </w:rPr>
        <w:t xml:space="preserve">Proposal 12: </w:t>
      </w:r>
      <w:r w:rsidRPr="00E6009C">
        <w:rPr>
          <w:rFonts w:ascii="Calibri" w:hAnsi="Calibri" w:cs="Calibri"/>
          <w:i/>
          <w:sz w:val="22"/>
          <w:szCs w:val="22"/>
          <w:lang w:val="en-GB"/>
        </w:rPr>
        <w:t>PSFCH resources associated with the randomly selected resources are separately configured from those for partial sensing based selected resources.</w:t>
      </w:r>
    </w:p>
    <w:p w:rsidR="00E6009C" w:rsidRPr="00E6009C" w:rsidRDefault="00E6009C" w:rsidP="00E6009C">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 13:</w:t>
      </w:r>
      <w:r w:rsidRPr="00E6009C">
        <w:rPr>
          <w:rFonts w:ascii="Calibri" w:hAnsi="Calibri" w:cs="Calibri"/>
          <w:i/>
          <w:sz w:val="22"/>
          <w:szCs w:val="22"/>
        </w:rPr>
        <w:t xml:space="preserve"> When periodic transmission is enabled in TX resource pool, the conditions for resource re-evaluation or pre-emption checking by a partial sensing UE include:</w:t>
      </w:r>
    </w:p>
    <w:p w:rsidR="00E6009C" w:rsidRPr="00E6009C" w:rsidRDefault="00E6009C" w:rsidP="00E6009C">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i/>
          <w:sz w:val="22"/>
          <w:szCs w:val="22"/>
        </w:rPr>
        <w:t>When resource re-evaluation or pre-emption checking is (pre-)configured</w:t>
      </w:r>
    </w:p>
    <w:p w:rsidR="00E6009C" w:rsidRPr="00E6009C" w:rsidRDefault="00E6009C" w:rsidP="00E6009C">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i/>
          <w:sz w:val="22"/>
          <w:szCs w:val="22"/>
        </w:rPr>
        <w:t>When the number of partial sensing slots before resource (re)selection triggering is below a threshold</w:t>
      </w:r>
    </w:p>
    <w:p w:rsidR="00E6009C" w:rsidRPr="00E6009C" w:rsidRDefault="00E6009C" w:rsidP="00E6009C">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i/>
          <w:sz w:val="22"/>
          <w:szCs w:val="22"/>
        </w:rPr>
        <w:t>When the TX priority value is higher than the pre-emption priority value</w:t>
      </w:r>
    </w:p>
    <w:p w:rsidR="00E6009C" w:rsidRPr="00E6009C" w:rsidRDefault="00E6009C" w:rsidP="00E6009C">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i/>
          <w:sz w:val="22"/>
          <w:szCs w:val="22"/>
        </w:rPr>
        <w:t>When interference/congestion level is above a threshold</w:t>
      </w:r>
    </w:p>
    <w:p w:rsidR="00E6009C" w:rsidRPr="00E6009C" w:rsidRDefault="00E6009C" w:rsidP="00E6009C">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i/>
          <w:sz w:val="22"/>
          <w:szCs w:val="22"/>
        </w:rPr>
        <w:t>When ACK/NACK ratio is below a threshold if HARQ feedback is enabled</w:t>
      </w:r>
    </w:p>
    <w:p w:rsidR="00E6009C" w:rsidRPr="00E6009C" w:rsidRDefault="00E6009C" w:rsidP="00E6009C">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 14:</w:t>
      </w:r>
      <w:r w:rsidRPr="00E6009C">
        <w:rPr>
          <w:rFonts w:ascii="Calibri" w:hAnsi="Calibri" w:cs="Calibri"/>
          <w:i/>
          <w:sz w:val="22"/>
          <w:szCs w:val="22"/>
        </w:rPr>
        <w:t xml:space="preserve"> Resource re-evaluation or pre-emption checking by a partial sensing UE is based on partial sensing and short-term sensing after the resource (re)selection triggering.</w:t>
      </w:r>
    </w:p>
    <w:p w:rsidR="00E6009C" w:rsidRPr="00E6009C" w:rsidRDefault="00E6009C" w:rsidP="00E6009C">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 15:</w:t>
      </w:r>
      <w:r w:rsidRPr="00E6009C">
        <w:rPr>
          <w:rFonts w:ascii="Calibri" w:hAnsi="Calibri" w:cs="Calibri"/>
          <w:i/>
          <w:sz w:val="22"/>
          <w:szCs w:val="22"/>
        </w:rPr>
        <w:t xml:space="preserve"> When random resource selection is enabled in SL TX resource pool, UE having sensing capability and performing random resource selection performs resource re-evaluation or pre-emption checking when:</w:t>
      </w:r>
    </w:p>
    <w:p w:rsidR="00E6009C" w:rsidRPr="00E6009C" w:rsidRDefault="00E6009C" w:rsidP="00E6009C">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i/>
          <w:sz w:val="22"/>
          <w:szCs w:val="22"/>
        </w:rPr>
        <w:t>When resource re-evaluation or pre-emption checking is (pre-)configured</w:t>
      </w:r>
    </w:p>
    <w:p w:rsidR="00E6009C" w:rsidRPr="00E6009C" w:rsidRDefault="00E6009C" w:rsidP="00E6009C">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i/>
          <w:sz w:val="22"/>
          <w:szCs w:val="22"/>
        </w:rPr>
        <w:t>When the TX priority value is higher than the pre-emption priority value</w:t>
      </w:r>
    </w:p>
    <w:p w:rsidR="00E6009C" w:rsidRPr="00E6009C" w:rsidRDefault="00E6009C" w:rsidP="00E6009C">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i/>
          <w:sz w:val="22"/>
          <w:szCs w:val="22"/>
        </w:rPr>
        <w:t>When interference/congestion level is above a threshold</w:t>
      </w:r>
    </w:p>
    <w:p w:rsidR="00E6009C" w:rsidRPr="00E6009C" w:rsidRDefault="00E6009C" w:rsidP="00E6009C">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i/>
          <w:sz w:val="22"/>
          <w:szCs w:val="22"/>
        </w:rPr>
        <w:t>When ACK/NACK ratio is below a threshold if HARQ feedback is enabled</w:t>
      </w:r>
    </w:p>
    <w:p w:rsidR="00E6009C" w:rsidRPr="00E6009C" w:rsidRDefault="00E6009C" w:rsidP="00E6009C">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 16:</w:t>
      </w:r>
      <w:r w:rsidRPr="00E6009C">
        <w:rPr>
          <w:rFonts w:ascii="Calibri" w:hAnsi="Calibri" w:cs="Calibri"/>
          <w:i/>
          <w:sz w:val="22"/>
          <w:szCs w:val="22"/>
        </w:rPr>
        <w:t xml:space="preserve"> If UE having sensing capability performs random resource selection, two kinds of additional sensing for re-evaluation or pre-emption </w:t>
      </w:r>
      <w:r w:rsidRPr="00E6009C">
        <w:rPr>
          <w:rFonts w:ascii="Calibri" w:hAnsi="Calibri" w:cs="Calibri" w:hint="eastAsia"/>
          <w:i/>
          <w:sz w:val="22"/>
          <w:szCs w:val="22"/>
        </w:rPr>
        <w:t>can be</w:t>
      </w:r>
      <w:r w:rsidRPr="00E6009C">
        <w:rPr>
          <w:rFonts w:ascii="Calibri" w:hAnsi="Calibri" w:cs="Calibri"/>
          <w:i/>
          <w:sz w:val="22"/>
          <w:szCs w:val="22"/>
        </w:rPr>
        <w:t xml:space="preserve"> performed prior to each selected resource:</w:t>
      </w:r>
    </w:p>
    <w:p w:rsidR="00E6009C" w:rsidRPr="00E6009C" w:rsidRDefault="00E6009C" w:rsidP="00E6009C">
      <w:pPr>
        <w:numPr>
          <w:ilvl w:val="0"/>
          <w:numId w:val="9"/>
        </w:numPr>
        <w:wordWrap/>
        <w:adjustRightInd w:val="0"/>
        <w:snapToGrid w:val="0"/>
        <w:spacing w:before="100" w:beforeAutospacing="1" w:afterLines="50" w:after="120" w:line="264" w:lineRule="auto"/>
        <w:rPr>
          <w:rFonts w:ascii="Calibri" w:hAnsi="Calibri" w:cs="Calibri"/>
          <w:b/>
          <w:i/>
          <w:sz w:val="22"/>
          <w:szCs w:val="22"/>
        </w:rPr>
      </w:pPr>
      <w:r w:rsidRPr="00E6009C">
        <w:rPr>
          <w:rFonts w:ascii="Calibri" w:hAnsi="Calibri" w:cs="Calibri"/>
          <w:i/>
          <w:sz w:val="22"/>
          <w:szCs w:val="22"/>
        </w:rPr>
        <w:t>Short-term sensing to avoid aperiodic traffic if aperiodic traffic is allowed in SL resource pool</w:t>
      </w:r>
    </w:p>
    <w:p w:rsidR="00E6009C" w:rsidRPr="00E6009C" w:rsidRDefault="00E6009C" w:rsidP="00E6009C">
      <w:pPr>
        <w:numPr>
          <w:ilvl w:val="0"/>
          <w:numId w:val="9"/>
        </w:numPr>
        <w:wordWrap/>
        <w:adjustRightInd w:val="0"/>
        <w:snapToGrid w:val="0"/>
        <w:spacing w:before="100" w:beforeAutospacing="1" w:afterLines="50" w:after="120" w:line="264" w:lineRule="auto"/>
        <w:rPr>
          <w:rFonts w:ascii="Calibri" w:hAnsi="Calibri" w:cs="Calibri"/>
          <w:b/>
          <w:i/>
          <w:sz w:val="22"/>
          <w:szCs w:val="22"/>
        </w:rPr>
      </w:pPr>
      <w:r w:rsidRPr="00E6009C">
        <w:rPr>
          <w:rFonts w:ascii="Calibri" w:hAnsi="Calibri" w:cs="Calibri"/>
          <w:i/>
          <w:sz w:val="22"/>
          <w:szCs w:val="22"/>
        </w:rPr>
        <w:t>Partial sensing to avoid periodic traffic if periodic traffic is allowed in SL resource pool</w:t>
      </w:r>
    </w:p>
    <w:p w:rsidR="00E6009C" w:rsidRPr="00E6009C" w:rsidRDefault="00E6009C" w:rsidP="00E6009C">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lastRenderedPageBreak/>
        <w:t>Proposal 17:</w:t>
      </w:r>
      <w:r w:rsidRPr="00E6009C">
        <w:rPr>
          <w:rFonts w:ascii="Calibri" w:hAnsi="Calibri" w:cs="Calibri"/>
          <w:i/>
          <w:sz w:val="22"/>
          <w:szCs w:val="22"/>
        </w:rPr>
        <w:t xml:space="preserve"> For short-term sensing, down-select one of the following two alternatives:</w:t>
      </w:r>
    </w:p>
    <w:p w:rsidR="00E6009C" w:rsidRPr="00E6009C" w:rsidRDefault="00E6009C" w:rsidP="00E6009C">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i/>
          <w:sz w:val="22"/>
          <w:szCs w:val="22"/>
        </w:rPr>
        <w:t>Alt 1. Use a short-term sensing window not earlier than a resource (re)selection triggering.</w:t>
      </w:r>
    </w:p>
    <w:p w:rsidR="00E6009C" w:rsidRPr="00E6009C" w:rsidRDefault="00E6009C" w:rsidP="00E6009C">
      <w:pPr>
        <w:numPr>
          <w:ilvl w:val="0"/>
          <w:numId w:val="9"/>
        </w:num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i/>
          <w:sz w:val="22"/>
          <w:szCs w:val="22"/>
        </w:rPr>
        <w:t>Alt 2. Shift a selection window within PDB by the (pre-)configured short-term sensing window.</w:t>
      </w:r>
    </w:p>
    <w:p w:rsidR="00E6009C" w:rsidRPr="00E6009C" w:rsidRDefault="00E6009C" w:rsidP="00E6009C">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 xml:space="preserve">Proposal 18: </w:t>
      </w:r>
      <w:r w:rsidRPr="00E6009C">
        <w:rPr>
          <w:rFonts w:ascii="Calibri" w:hAnsi="Calibri" w:cs="Calibri"/>
          <w:i/>
          <w:sz w:val="22"/>
          <w:szCs w:val="22"/>
        </w:rPr>
        <w:t>The pre-emption priority used by power saving UE is separately (pre-)configured from that used by vehicle UE.</w:t>
      </w:r>
    </w:p>
    <w:p w:rsidR="00E6009C" w:rsidRPr="00E6009C" w:rsidRDefault="00E6009C" w:rsidP="00E6009C">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Observation 4:</w:t>
      </w:r>
      <w:r w:rsidRPr="00E6009C">
        <w:rPr>
          <w:rFonts w:ascii="Calibri" w:hAnsi="Calibri" w:cs="Calibri"/>
          <w:i/>
          <w:sz w:val="22"/>
          <w:szCs w:val="22"/>
        </w:rPr>
        <w:t xml:space="preserve"> If transmission resources are selected as adjacent to each other, short-term sensing duration for resource re-evaluation or pre-emption checking can be shortened, which is helpful for power saving.</w:t>
      </w:r>
    </w:p>
    <w:p w:rsidR="00E6009C" w:rsidRPr="00E6009C" w:rsidRDefault="00E6009C" w:rsidP="00E6009C">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 19:</w:t>
      </w:r>
      <w:r w:rsidRPr="00E6009C">
        <w:rPr>
          <w:rFonts w:ascii="Calibri" w:hAnsi="Calibri" w:cs="Calibri"/>
          <w:i/>
          <w:sz w:val="22"/>
          <w:szCs w:val="22"/>
        </w:rPr>
        <w:t xml:space="preserve"> If P-UE performs resource re-evaluation or pre-emption, burst type of resources are prioritized in resource (re)selection.</w:t>
      </w:r>
    </w:p>
    <w:p w:rsidR="00E6009C" w:rsidRPr="00E6009C" w:rsidRDefault="00E6009C" w:rsidP="00E6009C">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 xml:space="preserve">Proposal 20: </w:t>
      </w:r>
      <w:r w:rsidRPr="00E6009C">
        <w:rPr>
          <w:rFonts w:ascii="Calibri" w:hAnsi="Calibri" w:cs="Calibri"/>
          <w:i/>
          <w:sz w:val="22"/>
          <w:szCs w:val="22"/>
        </w:rPr>
        <w:t>If P-UE has no PSCCH/PSSCH reception capability, a (pre-)configured CBR value is used for PHY parameter selection, as such in LTE-V2X.</w:t>
      </w:r>
    </w:p>
    <w:p w:rsidR="00E6009C" w:rsidRPr="00E6009C" w:rsidRDefault="00E6009C" w:rsidP="00E6009C">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 xml:space="preserve">Proposal 21: </w:t>
      </w:r>
      <w:r w:rsidRPr="00E6009C">
        <w:rPr>
          <w:rFonts w:ascii="Calibri" w:hAnsi="Calibri" w:cs="Calibri"/>
          <w:i/>
          <w:sz w:val="22"/>
          <w:szCs w:val="22"/>
        </w:rPr>
        <w:t>When P-UE has PSCCH/PSSCH reception capability, CBR is measured if the number of partial sensing slots</w:t>
      </w:r>
      <w:r w:rsidR="00FF1866">
        <w:rPr>
          <w:rFonts w:ascii="Calibri" w:hAnsi="Calibri" w:cs="Calibri"/>
          <w:i/>
          <w:sz w:val="22"/>
          <w:szCs w:val="22"/>
        </w:rPr>
        <w:t xml:space="preserve"> </w:t>
      </w:r>
      <w:r w:rsidR="00FF1866" w:rsidRPr="00FF1866">
        <w:rPr>
          <w:rFonts w:ascii="Calibri" w:hAnsi="Calibri" w:cs="Calibri"/>
          <w:i/>
          <w:sz w:val="22"/>
          <w:szCs w:val="22"/>
        </w:rPr>
        <w:t>(and decoded PSCCH/PSSCH slots) within the CBR measurement window</w:t>
      </w:r>
      <w:r w:rsidR="00FF1866">
        <w:rPr>
          <w:rFonts w:ascii="Calibri" w:hAnsi="Calibri" w:cs="Calibri"/>
          <w:i/>
          <w:sz w:val="22"/>
          <w:szCs w:val="22"/>
        </w:rPr>
        <w:t>)</w:t>
      </w:r>
      <w:r w:rsidRPr="00E6009C">
        <w:rPr>
          <w:rFonts w:ascii="Calibri" w:hAnsi="Calibri" w:cs="Calibri"/>
          <w:i/>
          <w:sz w:val="22"/>
          <w:szCs w:val="22"/>
        </w:rPr>
        <w:t xml:space="preserve"> is above a threshold. Otherwise a (pre-)configured CBR is used for P-UE.</w:t>
      </w:r>
    </w:p>
    <w:p w:rsidR="00E6009C" w:rsidRPr="00E6009C" w:rsidRDefault="00E6009C" w:rsidP="00E6009C">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 xml:space="preserve">Proposal 22: </w:t>
      </w:r>
      <w:r w:rsidRPr="00E6009C">
        <w:rPr>
          <w:rFonts w:ascii="Calibri" w:hAnsi="Calibri" w:cs="Calibri"/>
          <w:i/>
          <w:sz w:val="22"/>
          <w:szCs w:val="22"/>
        </w:rPr>
        <w:t>CBR in slot n is the portion of sub-channels whose SL RSSI exceed a (pre-)configured threshold over the partial sensing slots within window [n-a, n-1], where a is (pre-)configured.</w:t>
      </w:r>
    </w:p>
    <w:p w:rsidR="00E6009C" w:rsidRPr="00E6009C" w:rsidRDefault="00E6009C" w:rsidP="00E6009C">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 23:</w:t>
      </w:r>
      <w:r w:rsidRPr="00E6009C">
        <w:rPr>
          <w:rFonts w:ascii="Calibri" w:hAnsi="Calibri" w:cs="Calibri"/>
          <w:i/>
          <w:sz w:val="22"/>
          <w:szCs w:val="22"/>
        </w:rPr>
        <w:t xml:space="preserve"> RAN1 discusses whether or how to handle P-UE’s SL TX in the UL-SL prioritization procedure.</w:t>
      </w:r>
    </w:p>
    <w:p w:rsidR="00E6009C" w:rsidRPr="00E6009C" w:rsidRDefault="00E6009C" w:rsidP="00E6009C">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 24:</w:t>
      </w:r>
      <w:r w:rsidRPr="00E6009C">
        <w:rPr>
          <w:rFonts w:ascii="Calibri" w:hAnsi="Calibri" w:cs="Calibri"/>
          <w:i/>
          <w:sz w:val="22"/>
          <w:szCs w:val="22"/>
        </w:rPr>
        <w:t xml:space="preserve"> RAN1 discusses how to define P-UE’s capability for e.g., PSSCH TX with 2 layers, high modulation order, and SL-SSB TX.</w:t>
      </w:r>
    </w:p>
    <w:p w:rsidR="00E6009C" w:rsidRPr="00E6009C" w:rsidRDefault="00E6009C" w:rsidP="00E6009C">
      <w:pPr>
        <w:wordWrap/>
        <w:adjustRightInd w:val="0"/>
        <w:snapToGrid w:val="0"/>
        <w:spacing w:before="100" w:beforeAutospacing="1" w:afterLines="50" w:after="120" w:line="264" w:lineRule="auto"/>
        <w:rPr>
          <w:rFonts w:ascii="Calibri" w:hAnsi="Calibri" w:cs="Calibri"/>
          <w:i/>
          <w:sz w:val="22"/>
          <w:szCs w:val="22"/>
          <w:lang w:val="en-GB"/>
        </w:rPr>
      </w:pPr>
      <w:r w:rsidRPr="00E6009C">
        <w:rPr>
          <w:rFonts w:ascii="Calibri" w:hAnsi="Calibri" w:cs="Calibri"/>
          <w:b/>
          <w:i/>
          <w:sz w:val="22"/>
          <w:szCs w:val="22"/>
          <w:lang w:val="en-GB"/>
        </w:rPr>
        <w:t>Observation 5:</w:t>
      </w:r>
      <w:r w:rsidRPr="00E6009C">
        <w:rPr>
          <w:rFonts w:ascii="Calibri" w:hAnsi="Calibri" w:cs="Calibri"/>
          <w:i/>
          <w:sz w:val="22"/>
          <w:szCs w:val="22"/>
          <w:lang w:val="en-GB"/>
        </w:rPr>
        <w:t xml:space="preserve"> SL DRX and sensing are independent operation, which requires different UE power consumption. SL DRX and sensing operation are specified separately from each other in Rel.17. Combined operations are for further consideration.</w:t>
      </w:r>
    </w:p>
    <w:p w:rsidR="00E6009C" w:rsidRPr="00E6009C" w:rsidRDefault="00E6009C" w:rsidP="00E6009C">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 25:</w:t>
      </w:r>
      <w:r w:rsidRPr="00E6009C">
        <w:rPr>
          <w:rFonts w:ascii="Calibri" w:hAnsi="Calibri" w:cs="Calibri"/>
          <w:i/>
          <w:sz w:val="22"/>
          <w:szCs w:val="22"/>
        </w:rPr>
        <w:t xml:space="preserve"> Inactivity timer for SL DRX is not less than 31 SL logical slots.</w:t>
      </w:r>
    </w:p>
    <w:p w:rsidR="00E6009C" w:rsidRPr="00E6009C" w:rsidRDefault="00E6009C" w:rsidP="00E6009C">
      <w:pPr>
        <w:wordWrap/>
        <w:adjustRightInd w:val="0"/>
        <w:snapToGrid w:val="0"/>
        <w:spacing w:before="100" w:beforeAutospacing="1" w:afterLines="50" w:after="120" w:line="264" w:lineRule="auto"/>
        <w:rPr>
          <w:rFonts w:ascii="Calibri" w:hAnsi="Calibri" w:cs="Calibri"/>
          <w:i/>
          <w:sz w:val="22"/>
          <w:szCs w:val="22"/>
        </w:rPr>
      </w:pPr>
      <w:r w:rsidRPr="00E6009C">
        <w:rPr>
          <w:rFonts w:ascii="Calibri" w:hAnsi="Calibri" w:cs="Calibri"/>
          <w:b/>
          <w:i/>
          <w:sz w:val="22"/>
          <w:szCs w:val="22"/>
        </w:rPr>
        <w:t>Proposal 26:</w:t>
      </w:r>
      <w:r w:rsidRPr="00E6009C">
        <w:rPr>
          <w:rFonts w:ascii="Calibri" w:hAnsi="Calibri" w:cs="Calibri"/>
          <w:i/>
          <w:sz w:val="22"/>
          <w:szCs w:val="22"/>
        </w:rPr>
        <w:t xml:space="preserve"> Sensing results obtained during the SL DRX active times are used for resource (re)selection or re-evaluation/pre-emption, even in random resource selection.</w:t>
      </w:r>
    </w:p>
    <w:p w:rsidR="00E6009C" w:rsidRPr="00E6009C" w:rsidRDefault="00E6009C" w:rsidP="00E6009C">
      <w:pPr>
        <w:spacing w:before="100" w:beforeAutospacing="1" w:after="120" w:line="259" w:lineRule="auto"/>
        <w:jc w:val="left"/>
        <w:rPr>
          <w:rFonts w:ascii="Calibri" w:eastAsiaTheme="minorEastAsia" w:hAnsi="Calibri" w:cstheme="minorBidi"/>
          <w:i/>
          <w:sz w:val="22"/>
          <w:szCs w:val="22"/>
        </w:rPr>
      </w:pPr>
      <w:r w:rsidRPr="00E6009C">
        <w:rPr>
          <w:rFonts w:ascii="Calibri" w:eastAsiaTheme="minorEastAsia" w:hAnsi="Calibri" w:cstheme="minorBidi"/>
          <w:b/>
          <w:i/>
          <w:sz w:val="22"/>
          <w:szCs w:val="22"/>
        </w:rPr>
        <w:t>Proposal 27:</w:t>
      </w:r>
      <w:r w:rsidRPr="00E6009C">
        <w:rPr>
          <w:rFonts w:ascii="Calibri" w:eastAsiaTheme="minorEastAsia" w:hAnsi="Calibri" w:cstheme="minorBidi"/>
          <w:i/>
          <w:sz w:val="22"/>
          <w:szCs w:val="22"/>
        </w:rPr>
        <w:t xml:space="preserve"> SL DRX cycle configuration information can be considered as one of the assistance information for inter-UE coordination.</w:t>
      </w:r>
    </w:p>
    <w:p w:rsidR="00E6009C" w:rsidRPr="00E6009C" w:rsidRDefault="00E6009C" w:rsidP="00E6009C">
      <w:pPr>
        <w:spacing w:before="100" w:beforeAutospacing="1" w:after="120" w:line="259" w:lineRule="auto"/>
        <w:jc w:val="left"/>
        <w:rPr>
          <w:rFonts w:ascii="Calibri" w:eastAsiaTheme="minorEastAsia" w:hAnsi="Calibri" w:cstheme="minorBidi"/>
          <w:i/>
          <w:sz w:val="22"/>
          <w:szCs w:val="22"/>
        </w:rPr>
      </w:pPr>
      <w:r w:rsidRPr="00E6009C">
        <w:rPr>
          <w:rFonts w:ascii="Calibri" w:eastAsiaTheme="minorEastAsia" w:hAnsi="Calibri" w:cstheme="minorBidi"/>
          <w:b/>
          <w:i/>
          <w:sz w:val="22"/>
          <w:szCs w:val="22"/>
        </w:rPr>
        <w:t>Observation 6:</w:t>
      </w:r>
      <w:r w:rsidRPr="00E6009C">
        <w:rPr>
          <w:rFonts w:ascii="Calibri" w:eastAsiaTheme="minorEastAsia" w:hAnsi="Calibri" w:cstheme="minorBidi"/>
          <w:i/>
          <w:sz w:val="22"/>
          <w:szCs w:val="22"/>
        </w:rPr>
        <w:t xml:space="preserve"> SL DRX procedure can be further improved to handle SL transmission and the aperiodic traffic.</w:t>
      </w:r>
    </w:p>
    <w:p w:rsidR="00E6009C" w:rsidRPr="00E6009C" w:rsidRDefault="00E6009C" w:rsidP="00E6009C">
      <w:pPr>
        <w:spacing w:before="100" w:beforeAutospacing="1" w:after="120" w:line="259" w:lineRule="auto"/>
        <w:jc w:val="left"/>
        <w:rPr>
          <w:rFonts w:ascii="Calibri" w:eastAsiaTheme="minorEastAsia" w:hAnsi="Calibri" w:cstheme="minorBidi"/>
          <w:i/>
          <w:sz w:val="22"/>
          <w:szCs w:val="22"/>
        </w:rPr>
      </w:pPr>
      <w:r w:rsidRPr="00E6009C">
        <w:rPr>
          <w:rFonts w:ascii="Calibri" w:eastAsiaTheme="minorEastAsia" w:hAnsi="Calibri" w:cstheme="minorBidi"/>
          <w:b/>
          <w:i/>
          <w:sz w:val="22"/>
          <w:szCs w:val="22"/>
        </w:rPr>
        <w:t>Proposal 28:</w:t>
      </w:r>
      <w:r w:rsidRPr="00E6009C">
        <w:rPr>
          <w:rFonts w:ascii="Calibri" w:eastAsiaTheme="minorEastAsia" w:hAnsi="Calibri" w:cstheme="minorBidi"/>
          <w:i/>
          <w:sz w:val="22"/>
          <w:szCs w:val="22"/>
        </w:rPr>
        <w:t xml:space="preserve"> For power saving of the UE operating on a shared carrier, some level of overlapping between the Uu link DRX active time and the SL DRX active time can be considered. If two kinds of active time overlap each other, the SL DCI can be scheduled to be transmitted on the overlapping time duration. </w:t>
      </w:r>
    </w:p>
    <w:p w:rsidR="00E6009C" w:rsidRPr="00E6009C" w:rsidRDefault="00E6009C" w:rsidP="00E6009C">
      <w:pPr>
        <w:spacing w:before="100" w:beforeAutospacing="1" w:after="120" w:line="259" w:lineRule="auto"/>
        <w:jc w:val="left"/>
        <w:rPr>
          <w:rFonts w:ascii="Calibri" w:eastAsiaTheme="minorEastAsia" w:hAnsi="Calibri" w:cstheme="minorBidi"/>
          <w:i/>
          <w:sz w:val="22"/>
          <w:szCs w:val="22"/>
        </w:rPr>
      </w:pPr>
      <w:r w:rsidRPr="00E6009C">
        <w:rPr>
          <w:rFonts w:ascii="Calibri" w:eastAsiaTheme="minorEastAsia" w:hAnsi="Calibri" w:cstheme="minorBidi"/>
          <w:b/>
          <w:i/>
          <w:sz w:val="22"/>
          <w:szCs w:val="22"/>
        </w:rPr>
        <w:lastRenderedPageBreak/>
        <w:t>Proposal 29:</w:t>
      </w:r>
      <w:r w:rsidRPr="00E6009C">
        <w:rPr>
          <w:rFonts w:ascii="Calibri" w:eastAsiaTheme="minorEastAsia" w:hAnsi="Calibri" w:cstheme="minorBidi"/>
          <w:i/>
          <w:sz w:val="22"/>
          <w:szCs w:val="22"/>
        </w:rPr>
        <w:t xml:space="preserve"> Two options can be considered for channel sensing duration in SL DRX mode-2 resource allocation.</w:t>
      </w:r>
    </w:p>
    <w:p w:rsidR="00E6009C" w:rsidRPr="00E6009C" w:rsidRDefault="00E6009C" w:rsidP="00E6009C">
      <w:pPr>
        <w:spacing w:before="100" w:beforeAutospacing="1" w:after="160" w:line="259" w:lineRule="auto"/>
        <w:jc w:val="left"/>
        <w:rPr>
          <w:rFonts w:ascii="Calibri" w:eastAsiaTheme="minorEastAsia" w:hAnsi="Calibri" w:cstheme="minorBidi"/>
          <w:i/>
          <w:sz w:val="22"/>
          <w:szCs w:val="22"/>
        </w:rPr>
      </w:pPr>
      <w:r w:rsidRPr="00E6009C">
        <w:rPr>
          <w:rFonts w:ascii="Calibri" w:eastAsiaTheme="minorEastAsia" w:hAnsi="Calibri" w:cstheme="minorBidi"/>
          <w:i/>
          <w:sz w:val="22"/>
          <w:szCs w:val="22"/>
        </w:rPr>
        <w:tab/>
        <w:t>Opt 1. Chanel sensing is allowed only during the active time.</w:t>
      </w:r>
    </w:p>
    <w:p w:rsidR="00E6009C" w:rsidRPr="00E6009C" w:rsidRDefault="00E6009C" w:rsidP="00E6009C">
      <w:pPr>
        <w:spacing w:before="60" w:after="120" w:line="259" w:lineRule="auto"/>
        <w:jc w:val="left"/>
        <w:rPr>
          <w:rFonts w:ascii="Calibri" w:eastAsiaTheme="minorEastAsia" w:hAnsi="Calibri" w:cstheme="minorBidi"/>
          <w:i/>
          <w:sz w:val="22"/>
          <w:szCs w:val="22"/>
        </w:rPr>
      </w:pPr>
      <w:r w:rsidRPr="00E6009C">
        <w:rPr>
          <w:rFonts w:ascii="Calibri" w:eastAsiaTheme="minorEastAsia" w:hAnsi="Calibri" w:cstheme="minorBidi"/>
          <w:i/>
          <w:sz w:val="22"/>
          <w:szCs w:val="22"/>
        </w:rPr>
        <w:tab/>
        <w:t>Opt 2. Channel sensing is allowed during the inactive time as well as the active time.</w:t>
      </w:r>
    </w:p>
    <w:p w:rsidR="00E6009C" w:rsidRPr="00E6009C" w:rsidRDefault="00E6009C" w:rsidP="00E6009C">
      <w:pPr>
        <w:spacing w:before="100" w:beforeAutospacing="1" w:after="120" w:line="259" w:lineRule="auto"/>
        <w:jc w:val="left"/>
        <w:rPr>
          <w:rFonts w:ascii="Calibri" w:eastAsiaTheme="minorEastAsia" w:hAnsi="Calibri" w:cstheme="minorBidi"/>
          <w:i/>
          <w:sz w:val="22"/>
          <w:szCs w:val="22"/>
        </w:rPr>
      </w:pPr>
      <w:r w:rsidRPr="00E6009C">
        <w:rPr>
          <w:rFonts w:ascii="Calibri" w:eastAsiaTheme="minorEastAsia" w:hAnsi="Calibri" w:cstheme="minorBidi"/>
          <w:b/>
          <w:i/>
          <w:sz w:val="22"/>
          <w:szCs w:val="22"/>
        </w:rPr>
        <w:t>Proposal 30:</w:t>
      </w:r>
      <w:r w:rsidRPr="00E6009C">
        <w:rPr>
          <w:rFonts w:ascii="Calibri" w:eastAsiaTheme="minorEastAsia" w:hAnsi="Calibri" w:cstheme="minorBidi"/>
          <w:i/>
          <w:sz w:val="22"/>
          <w:szCs w:val="22"/>
        </w:rPr>
        <w:t xml:space="preserve"> Two options can be considered for resource selection duration in SL DRX mode-2 resource allocation.</w:t>
      </w:r>
    </w:p>
    <w:p w:rsidR="00E6009C" w:rsidRPr="00E6009C" w:rsidRDefault="00E6009C" w:rsidP="00E6009C">
      <w:pPr>
        <w:spacing w:before="100" w:beforeAutospacing="1" w:after="160" w:line="259" w:lineRule="auto"/>
        <w:jc w:val="left"/>
        <w:rPr>
          <w:rFonts w:ascii="Calibri" w:eastAsiaTheme="minorEastAsia" w:hAnsi="Calibri" w:cstheme="minorBidi"/>
          <w:i/>
          <w:sz w:val="22"/>
          <w:szCs w:val="22"/>
        </w:rPr>
      </w:pPr>
      <w:r w:rsidRPr="00E6009C">
        <w:rPr>
          <w:rFonts w:ascii="Calibri" w:eastAsiaTheme="minorEastAsia" w:hAnsi="Calibri" w:cstheme="minorBidi"/>
          <w:i/>
          <w:sz w:val="22"/>
          <w:szCs w:val="22"/>
        </w:rPr>
        <w:tab/>
        <w:t>Opt 1. Resource selection is allowed only during the active time.</w:t>
      </w:r>
    </w:p>
    <w:p w:rsidR="00E6009C" w:rsidRPr="00E6009C" w:rsidRDefault="00E6009C" w:rsidP="00E6009C">
      <w:pPr>
        <w:spacing w:before="60" w:after="120" w:line="259" w:lineRule="auto"/>
        <w:jc w:val="left"/>
        <w:rPr>
          <w:rFonts w:ascii="Calibri" w:eastAsiaTheme="minorEastAsia" w:hAnsi="Calibri" w:cstheme="minorBidi"/>
          <w:i/>
          <w:sz w:val="22"/>
          <w:szCs w:val="22"/>
        </w:rPr>
      </w:pPr>
      <w:r w:rsidRPr="00E6009C">
        <w:rPr>
          <w:rFonts w:ascii="Calibri" w:eastAsiaTheme="minorEastAsia" w:hAnsi="Calibri" w:cstheme="minorBidi"/>
          <w:i/>
          <w:sz w:val="22"/>
          <w:szCs w:val="22"/>
        </w:rPr>
        <w:tab/>
        <w:t>Opt 2. Resource selection is allowed during the inactive time as well as the active time.</w:t>
      </w:r>
    </w:p>
    <w:p w:rsidR="00E6009C" w:rsidRPr="00E6009C" w:rsidRDefault="00E6009C" w:rsidP="00E6009C">
      <w:pPr>
        <w:spacing w:before="100" w:beforeAutospacing="1" w:after="120" w:line="259" w:lineRule="auto"/>
        <w:jc w:val="left"/>
        <w:rPr>
          <w:rFonts w:ascii="Calibri" w:eastAsiaTheme="minorEastAsia" w:hAnsi="Calibri" w:cstheme="minorBidi"/>
          <w:i/>
          <w:sz w:val="22"/>
          <w:szCs w:val="22"/>
        </w:rPr>
      </w:pPr>
      <w:r w:rsidRPr="00E6009C">
        <w:rPr>
          <w:rFonts w:ascii="Calibri" w:eastAsiaTheme="minorEastAsia" w:hAnsi="Calibri" w:cstheme="minorBidi"/>
          <w:b/>
          <w:i/>
          <w:sz w:val="22"/>
          <w:szCs w:val="22"/>
        </w:rPr>
        <w:t>Proposal 31:</w:t>
      </w:r>
      <w:r w:rsidRPr="00E6009C">
        <w:rPr>
          <w:rFonts w:ascii="Calibri" w:eastAsiaTheme="minorEastAsia" w:hAnsi="Calibri" w:cstheme="minorBidi"/>
          <w:i/>
          <w:sz w:val="22"/>
          <w:szCs w:val="22"/>
        </w:rPr>
        <w:t xml:space="preserve"> At least the Initial transmission of a TB is made during ON duration, and additional retransmission can be made during an extended active time.</w:t>
      </w:r>
    </w:p>
    <w:p w:rsidR="00E6009C" w:rsidRPr="00E6009C" w:rsidRDefault="00E6009C" w:rsidP="00E6009C">
      <w:pPr>
        <w:spacing w:before="100" w:beforeAutospacing="1" w:after="120" w:line="259" w:lineRule="auto"/>
        <w:jc w:val="left"/>
        <w:rPr>
          <w:rFonts w:ascii="Calibri" w:eastAsiaTheme="minorEastAsia" w:hAnsi="Calibri" w:cstheme="minorBidi"/>
          <w:i/>
          <w:sz w:val="22"/>
          <w:szCs w:val="22"/>
        </w:rPr>
      </w:pPr>
      <w:r w:rsidRPr="00E6009C">
        <w:rPr>
          <w:rFonts w:ascii="Calibri" w:eastAsiaTheme="minorEastAsia" w:hAnsi="Calibri" w:cstheme="minorBidi"/>
          <w:b/>
          <w:i/>
          <w:sz w:val="22"/>
          <w:szCs w:val="22"/>
        </w:rPr>
        <w:t>Proposal 32:</w:t>
      </w:r>
      <w:r w:rsidRPr="00E6009C">
        <w:rPr>
          <w:rFonts w:ascii="Calibri" w:eastAsiaTheme="minorEastAsia" w:hAnsi="Calibri" w:cstheme="minorBidi"/>
          <w:i/>
          <w:sz w:val="22"/>
          <w:szCs w:val="22"/>
        </w:rPr>
        <w:t xml:space="preserve"> The source and destination ID carried by the 2</w:t>
      </w:r>
      <w:r w:rsidRPr="00E6009C">
        <w:rPr>
          <w:rFonts w:ascii="Calibri" w:eastAsiaTheme="minorEastAsia" w:hAnsi="Calibri" w:cstheme="minorBidi"/>
          <w:i/>
          <w:sz w:val="22"/>
          <w:szCs w:val="22"/>
          <w:vertAlign w:val="superscript"/>
        </w:rPr>
        <w:t>nd</w:t>
      </w:r>
      <w:r w:rsidRPr="00E6009C">
        <w:rPr>
          <w:rFonts w:ascii="Calibri" w:eastAsiaTheme="minorEastAsia" w:hAnsi="Calibri" w:cstheme="minorBidi"/>
          <w:i/>
          <w:sz w:val="22"/>
          <w:szCs w:val="22"/>
        </w:rPr>
        <w:t xml:space="preserve"> SCI can be used for detecting the PSCCH of interest. Whether or not these partial ID information are sufficient for PSCCH detection needs to be further investigated.</w:t>
      </w:r>
    </w:p>
    <w:p w:rsidR="00E6009C" w:rsidRPr="00E6009C" w:rsidRDefault="00E6009C" w:rsidP="00E6009C">
      <w:pPr>
        <w:spacing w:before="100" w:beforeAutospacing="1" w:after="120" w:line="259" w:lineRule="auto"/>
        <w:jc w:val="left"/>
        <w:rPr>
          <w:rFonts w:ascii="Calibri" w:eastAsiaTheme="minorEastAsia" w:hAnsi="Calibri" w:cstheme="minorBidi"/>
          <w:i/>
          <w:sz w:val="22"/>
          <w:szCs w:val="22"/>
        </w:rPr>
      </w:pPr>
      <w:r w:rsidRPr="00E6009C">
        <w:rPr>
          <w:rFonts w:ascii="Calibri" w:eastAsiaTheme="minorEastAsia" w:hAnsi="Calibri" w:cstheme="minorBidi"/>
          <w:b/>
          <w:i/>
          <w:sz w:val="22"/>
          <w:szCs w:val="22"/>
        </w:rPr>
        <w:t>Observation 7:</w:t>
      </w:r>
      <w:r w:rsidRPr="00E6009C">
        <w:rPr>
          <w:rFonts w:ascii="Calibri" w:eastAsiaTheme="minorEastAsia" w:hAnsi="Calibri" w:cstheme="minorBidi"/>
          <w:i/>
          <w:sz w:val="22"/>
          <w:szCs w:val="22"/>
        </w:rPr>
        <w:t xml:space="preserve"> Full or partial ID information may be used for efficient handling of the active time extension.</w:t>
      </w:r>
    </w:p>
    <w:p w:rsidR="00E6009C" w:rsidRPr="00E6009C" w:rsidRDefault="00E6009C" w:rsidP="00E6009C">
      <w:pPr>
        <w:spacing w:before="100" w:beforeAutospacing="1" w:after="120" w:line="259" w:lineRule="auto"/>
        <w:jc w:val="left"/>
        <w:rPr>
          <w:rFonts w:ascii="Calibri" w:eastAsiaTheme="minorEastAsia" w:hAnsi="Calibri" w:cstheme="minorBidi"/>
          <w:i/>
          <w:sz w:val="22"/>
          <w:szCs w:val="22"/>
        </w:rPr>
      </w:pPr>
      <w:r w:rsidRPr="00E6009C">
        <w:rPr>
          <w:rFonts w:ascii="Calibri" w:eastAsiaTheme="minorEastAsia" w:hAnsi="Calibri" w:cstheme="minorBidi"/>
          <w:b/>
          <w:i/>
          <w:sz w:val="22"/>
          <w:szCs w:val="22"/>
        </w:rPr>
        <w:t>Proposal 33:</w:t>
      </w:r>
      <w:r w:rsidRPr="00E6009C">
        <w:rPr>
          <w:rFonts w:ascii="Calibri" w:eastAsiaTheme="minorEastAsia" w:hAnsi="Calibri" w:cstheme="minorBidi"/>
          <w:i/>
          <w:sz w:val="22"/>
          <w:szCs w:val="22"/>
        </w:rPr>
        <w:t xml:space="preserve"> Interference to Uu link communication due to SL RF on and off needs to be considered in configuring or managing the active and the inactive time of SL DRX cycle.</w:t>
      </w:r>
    </w:p>
    <w:p w:rsidR="00E6009C" w:rsidRPr="00E6009C" w:rsidRDefault="00E6009C" w:rsidP="00E6009C">
      <w:pPr>
        <w:spacing w:before="100" w:beforeAutospacing="1" w:after="120" w:line="259" w:lineRule="auto"/>
        <w:jc w:val="left"/>
        <w:rPr>
          <w:rFonts w:ascii="Calibri" w:eastAsiaTheme="minorEastAsia" w:hAnsi="Calibri" w:cstheme="minorBidi"/>
          <w:i/>
          <w:sz w:val="22"/>
          <w:szCs w:val="22"/>
        </w:rPr>
      </w:pPr>
      <w:r w:rsidRPr="00E6009C">
        <w:rPr>
          <w:rFonts w:ascii="Calibri" w:eastAsiaTheme="minorEastAsia" w:hAnsi="Calibri" w:cstheme="minorBidi"/>
          <w:b/>
          <w:i/>
          <w:sz w:val="22"/>
          <w:szCs w:val="22"/>
        </w:rPr>
        <w:t>Proposal 34:</w:t>
      </w:r>
      <w:r w:rsidRPr="00E6009C">
        <w:rPr>
          <w:rFonts w:ascii="Calibri" w:eastAsiaTheme="minorEastAsia" w:hAnsi="Calibri" w:cstheme="minorBidi"/>
          <w:i/>
          <w:sz w:val="22"/>
          <w:szCs w:val="22"/>
        </w:rPr>
        <w:t xml:space="preserve"> If the active time durations of Uu link DRX and SL DRX cycles overlap, a rule to prioritize one of the UL and SL transmissions/receptions needs to be considered.</w:t>
      </w:r>
    </w:p>
    <w:p w:rsidR="00E6009C" w:rsidRPr="00E6009C" w:rsidRDefault="00E6009C" w:rsidP="00E6009C">
      <w:pPr>
        <w:spacing w:before="100" w:beforeAutospacing="1" w:after="120" w:line="259" w:lineRule="auto"/>
        <w:jc w:val="left"/>
        <w:rPr>
          <w:rFonts w:ascii="Calibri" w:eastAsiaTheme="minorEastAsia" w:hAnsi="Calibri" w:cstheme="minorBidi"/>
          <w:i/>
          <w:sz w:val="22"/>
          <w:szCs w:val="22"/>
        </w:rPr>
      </w:pPr>
      <w:r w:rsidRPr="00E6009C">
        <w:rPr>
          <w:rFonts w:ascii="Calibri" w:eastAsiaTheme="minorEastAsia" w:hAnsi="Calibri" w:cstheme="minorBidi"/>
          <w:b/>
          <w:i/>
          <w:sz w:val="22"/>
          <w:szCs w:val="22"/>
        </w:rPr>
        <w:t>Proposal 35:</w:t>
      </w:r>
      <w:r w:rsidRPr="00E6009C">
        <w:rPr>
          <w:rFonts w:ascii="Calibri" w:eastAsiaTheme="minorEastAsia" w:hAnsi="Calibri" w:cstheme="minorBidi"/>
          <w:i/>
          <w:sz w:val="22"/>
          <w:szCs w:val="22"/>
        </w:rPr>
        <w:t xml:space="preserve"> RAN1 discussion on the sidelink DRX impact should start after RAN2 made a relevant agreement on a certain DRX operation and RAN1 identified the RAN1 impact due to the RAN2 agreement.</w:t>
      </w:r>
    </w:p>
    <w:p w:rsidR="0054114F" w:rsidRPr="00E6009C" w:rsidRDefault="0054114F" w:rsidP="00775C62">
      <w:pPr>
        <w:spacing w:after="160" w:line="259" w:lineRule="auto"/>
        <w:rPr>
          <w:rFonts w:ascii="Calibri" w:hAnsi="Calibri" w:cs="Calibri"/>
          <w:b/>
          <w:i/>
          <w:sz w:val="22"/>
          <w:szCs w:val="22"/>
        </w:rPr>
      </w:pPr>
    </w:p>
    <w:p w:rsidR="00775C62" w:rsidRPr="00C978E2" w:rsidRDefault="00775C62" w:rsidP="00775C62">
      <w:pPr>
        <w:pStyle w:val="LGTdoc1"/>
        <w:numPr>
          <w:ilvl w:val="0"/>
          <w:numId w:val="2"/>
        </w:numPr>
        <w:spacing w:beforeLines="0" w:after="0" w:afterAutospacing="0"/>
        <w:rPr>
          <w:lang w:val="en-US"/>
        </w:rPr>
      </w:pPr>
      <w:r w:rsidRPr="00C978E2">
        <w:rPr>
          <w:lang w:val="en-US"/>
        </w:rPr>
        <w:t>Reference</w:t>
      </w:r>
    </w:p>
    <w:p w:rsidR="00CE31A8" w:rsidRDefault="00CE31A8" w:rsidP="00CE31A8">
      <w:pPr>
        <w:spacing w:before="288"/>
        <w:rPr>
          <w:rFonts w:ascii="Calibri" w:eastAsiaTheme="minorEastAsia" w:hAnsi="Calibri" w:cs="Calibri"/>
          <w:sz w:val="22"/>
        </w:rPr>
      </w:pPr>
      <w:r w:rsidRPr="004455A9">
        <w:rPr>
          <w:rFonts w:ascii="Calibri" w:eastAsiaTheme="minorEastAsia" w:hAnsi="Calibri" w:cs="Calibri"/>
          <w:sz w:val="22"/>
        </w:rPr>
        <w:t xml:space="preserve">[1] </w:t>
      </w:r>
      <w:r w:rsidR="00AA2E82" w:rsidRPr="00AA2E82">
        <w:rPr>
          <w:rFonts w:ascii="Calibri" w:eastAsiaTheme="minorEastAsia" w:hAnsi="Calibri" w:cs="Calibri"/>
          <w:sz w:val="22"/>
        </w:rPr>
        <w:t>RP-202846</w:t>
      </w:r>
      <w:r w:rsidRPr="004455A9">
        <w:rPr>
          <w:rFonts w:ascii="Calibri" w:eastAsiaTheme="minorEastAsia" w:hAnsi="Calibri" w:cs="Calibri"/>
          <w:sz w:val="22"/>
        </w:rPr>
        <w:t>, “WID revision: NR sidelink enhancement,” LG Electronics.</w:t>
      </w:r>
    </w:p>
    <w:p w:rsidR="00791D5D" w:rsidRPr="00CE31A8" w:rsidRDefault="00791D5D" w:rsidP="00CE31A8">
      <w:pPr>
        <w:spacing w:before="288"/>
        <w:rPr>
          <w:rFonts w:ascii="Calibri" w:eastAsiaTheme="minorEastAsia" w:hAnsi="Calibri" w:cs="Calibri"/>
          <w:sz w:val="22"/>
        </w:rPr>
      </w:pPr>
      <w:r>
        <w:rPr>
          <w:rFonts w:ascii="Calibri" w:hAnsi="Calibri" w:cs="Calibri"/>
          <w:sz w:val="22"/>
          <w:szCs w:val="22"/>
        </w:rPr>
        <w:t>[2] R1-2100519, “Discussion on remaining aspects of sidelink evaluation methodology update for power saving,” LG Electronics.</w:t>
      </w:r>
    </w:p>
    <w:sectPr w:rsidR="00791D5D" w:rsidRPr="00CE31A8"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7C38" w:rsidRDefault="00FC7C38">
      <w:r>
        <w:separator/>
      </w:r>
    </w:p>
  </w:endnote>
  <w:endnote w:type="continuationSeparator" w:id="0">
    <w:p w:rsidR="00FC7C38" w:rsidRDefault="00FC7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Arial Unicode MS"/>
    <w:charset w:val="86"/>
    <w:family w:val="modern"/>
    <w:pitch w:val="fixed"/>
    <w:sig w:usb0="00000000"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3951" w:rsidRDefault="00E1395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E13951" w:rsidRDefault="00E1395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3951" w:rsidRDefault="00E1395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443224">
      <w:rPr>
        <w:rStyle w:val="a8"/>
        <w:noProof/>
      </w:rPr>
      <w:t>20</w:t>
    </w:r>
    <w:r>
      <w:rPr>
        <w:rStyle w:val="a8"/>
      </w:rPr>
      <w:fldChar w:fldCharType="end"/>
    </w:r>
  </w:p>
  <w:p w:rsidR="00E13951" w:rsidRDefault="00E1395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7C38" w:rsidRDefault="00FC7C38">
      <w:r>
        <w:separator/>
      </w:r>
    </w:p>
  </w:footnote>
  <w:footnote w:type="continuationSeparator" w:id="0">
    <w:p w:rsidR="00FC7C38" w:rsidRDefault="00FC7C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9414DD"/>
    <w:multiLevelType w:val="hybridMultilevel"/>
    <w:tmpl w:val="E1868A70"/>
    <w:lvl w:ilvl="0" w:tplc="D07EF81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2"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60F4EA4"/>
    <w:multiLevelType w:val="hybridMultilevel"/>
    <w:tmpl w:val="E34C75BC"/>
    <w:lvl w:ilvl="0" w:tplc="C966D4F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2FFE4D57"/>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2656C93"/>
    <w:multiLevelType w:val="hybridMultilevel"/>
    <w:tmpl w:val="914C761C"/>
    <w:lvl w:ilvl="0" w:tplc="36744932">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3"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0121F52"/>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8"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11"/>
  </w:num>
  <w:num w:numId="3">
    <w:abstractNumId w:val="16"/>
  </w:num>
  <w:num w:numId="4">
    <w:abstractNumId w:val="17"/>
  </w:num>
  <w:num w:numId="5">
    <w:abstractNumId w:val="7"/>
  </w:num>
  <w:num w:numId="6">
    <w:abstractNumId w:val="12"/>
  </w:num>
  <w:num w:numId="7">
    <w:abstractNumId w:val="6"/>
  </w:num>
  <w:num w:numId="8">
    <w:abstractNumId w:val="8"/>
  </w:num>
  <w:num w:numId="9">
    <w:abstractNumId w:val="15"/>
  </w:num>
  <w:num w:numId="10">
    <w:abstractNumId w:val="0"/>
  </w:num>
  <w:num w:numId="11">
    <w:abstractNumId w:val="2"/>
  </w:num>
  <w:num w:numId="12">
    <w:abstractNumId w:val="13"/>
  </w:num>
  <w:num w:numId="13">
    <w:abstractNumId w:val="18"/>
  </w:num>
  <w:num w:numId="14">
    <w:abstractNumId w:val="10"/>
  </w:num>
  <w:num w:numId="15">
    <w:abstractNumId w:val="14"/>
  </w:num>
  <w:num w:numId="16">
    <w:abstractNumId w:val="3"/>
  </w:num>
  <w:num w:numId="17">
    <w:abstractNumId w:val="9"/>
  </w:num>
  <w:num w:numId="18">
    <w:abstractNumId w:val="1"/>
  </w:num>
  <w:num w:numId="19">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1CA"/>
    <w:rsid w:val="0000142A"/>
    <w:rsid w:val="0000266C"/>
    <w:rsid w:val="00002A6F"/>
    <w:rsid w:val="000031B4"/>
    <w:rsid w:val="000033E7"/>
    <w:rsid w:val="00004394"/>
    <w:rsid w:val="00004412"/>
    <w:rsid w:val="000047BA"/>
    <w:rsid w:val="00005141"/>
    <w:rsid w:val="0000586A"/>
    <w:rsid w:val="00005886"/>
    <w:rsid w:val="00005980"/>
    <w:rsid w:val="00006458"/>
    <w:rsid w:val="00006830"/>
    <w:rsid w:val="00006CB7"/>
    <w:rsid w:val="00006FA7"/>
    <w:rsid w:val="000072D1"/>
    <w:rsid w:val="00007711"/>
    <w:rsid w:val="000100BF"/>
    <w:rsid w:val="00010300"/>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E16"/>
    <w:rsid w:val="000215B1"/>
    <w:rsid w:val="00021728"/>
    <w:rsid w:val="00021D8C"/>
    <w:rsid w:val="0002239C"/>
    <w:rsid w:val="00022517"/>
    <w:rsid w:val="000227BF"/>
    <w:rsid w:val="000233F4"/>
    <w:rsid w:val="00023BE1"/>
    <w:rsid w:val="00023F3A"/>
    <w:rsid w:val="0002413F"/>
    <w:rsid w:val="000242EC"/>
    <w:rsid w:val="0002446E"/>
    <w:rsid w:val="00025124"/>
    <w:rsid w:val="00025449"/>
    <w:rsid w:val="0002587A"/>
    <w:rsid w:val="00025D9A"/>
    <w:rsid w:val="00025EF9"/>
    <w:rsid w:val="000260CD"/>
    <w:rsid w:val="00026134"/>
    <w:rsid w:val="0002668C"/>
    <w:rsid w:val="0002693C"/>
    <w:rsid w:val="000269CD"/>
    <w:rsid w:val="00026D91"/>
    <w:rsid w:val="00027274"/>
    <w:rsid w:val="000272EB"/>
    <w:rsid w:val="00027DE8"/>
    <w:rsid w:val="00027EBD"/>
    <w:rsid w:val="00027F42"/>
    <w:rsid w:val="00030038"/>
    <w:rsid w:val="00030228"/>
    <w:rsid w:val="0003055F"/>
    <w:rsid w:val="00030CB5"/>
    <w:rsid w:val="000310F9"/>
    <w:rsid w:val="000311B2"/>
    <w:rsid w:val="000316CC"/>
    <w:rsid w:val="00031ABB"/>
    <w:rsid w:val="00032245"/>
    <w:rsid w:val="000324CD"/>
    <w:rsid w:val="00032775"/>
    <w:rsid w:val="00032898"/>
    <w:rsid w:val="00032C3B"/>
    <w:rsid w:val="00032CB4"/>
    <w:rsid w:val="00032D3D"/>
    <w:rsid w:val="00032FB9"/>
    <w:rsid w:val="000337CB"/>
    <w:rsid w:val="00034F4A"/>
    <w:rsid w:val="0003500C"/>
    <w:rsid w:val="0003506B"/>
    <w:rsid w:val="00035512"/>
    <w:rsid w:val="000358DA"/>
    <w:rsid w:val="00035927"/>
    <w:rsid w:val="00035BFF"/>
    <w:rsid w:val="00036063"/>
    <w:rsid w:val="000366A1"/>
    <w:rsid w:val="00036B40"/>
    <w:rsid w:val="00036BB0"/>
    <w:rsid w:val="00036BF8"/>
    <w:rsid w:val="000401DC"/>
    <w:rsid w:val="00041274"/>
    <w:rsid w:val="000415AB"/>
    <w:rsid w:val="00041B42"/>
    <w:rsid w:val="00041EA9"/>
    <w:rsid w:val="00041EB9"/>
    <w:rsid w:val="0004289F"/>
    <w:rsid w:val="00042B9C"/>
    <w:rsid w:val="0004330F"/>
    <w:rsid w:val="000435EC"/>
    <w:rsid w:val="000439C8"/>
    <w:rsid w:val="00043B5F"/>
    <w:rsid w:val="00043D09"/>
    <w:rsid w:val="000450D9"/>
    <w:rsid w:val="0004536E"/>
    <w:rsid w:val="00046061"/>
    <w:rsid w:val="000461D0"/>
    <w:rsid w:val="000467E8"/>
    <w:rsid w:val="00046C16"/>
    <w:rsid w:val="00046F2A"/>
    <w:rsid w:val="00047448"/>
    <w:rsid w:val="00047DAB"/>
    <w:rsid w:val="00047F64"/>
    <w:rsid w:val="00050112"/>
    <w:rsid w:val="00050134"/>
    <w:rsid w:val="00050254"/>
    <w:rsid w:val="00050EF0"/>
    <w:rsid w:val="0005153A"/>
    <w:rsid w:val="0005178B"/>
    <w:rsid w:val="000518F5"/>
    <w:rsid w:val="00052527"/>
    <w:rsid w:val="00052B49"/>
    <w:rsid w:val="00052C28"/>
    <w:rsid w:val="00052CD1"/>
    <w:rsid w:val="000534FF"/>
    <w:rsid w:val="0005351A"/>
    <w:rsid w:val="00053BFC"/>
    <w:rsid w:val="00054148"/>
    <w:rsid w:val="00054401"/>
    <w:rsid w:val="000544E1"/>
    <w:rsid w:val="000545EA"/>
    <w:rsid w:val="00054AEE"/>
    <w:rsid w:val="00054B86"/>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1448"/>
    <w:rsid w:val="00061620"/>
    <w:rsid w:val="00061791"/>
    <w:rsid w:val="00061794"/>
    <w:rsid w:val="00061811"/>
    <w:rsid w:val="000619E5"/>
    <w:rsid w:val="00061A59"/>
    <w:rsid w:val="00062AA4"/>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95B"/>
    <w:rsid w:val="00067BBB"/>
    <w:rsid w:val="00070896"/>
    <w:rsid w:val="00070C61"/>
    <w:rsid w:val="00070C68"/>
    <w:rsid w:val="00071011"/>
    <w:rsid w:val="00071504"/>
    <w:rsid w:val="00071B8A"/>
    <w:rsid w:val="00071D4E"/>
    <w:rsid w:val="00072382"/>
    <w:rsid w:val="000723C7"/>
    <w:rsid w:val="000726A1"/>
    <w:rsid w:val="000726D2"/>
    <w:rsid w:val="00072A07"/>
    <w:rsid w:val="00072B15"/>
    <w:rsid w:val="00072BF0"/>
    <w:rsid w:val="00072C30"/>
    <w:rsid w:val="00072C46"/>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720E"/>
    <w:rsid w:val="000773A6"/>
    <w:rsid w:val="00080018"/>
    <w:rsid w:val="0008077D"/>
    <w:rsid w:val="00080C62"/>
    <w:rsid w:val="00080C94"/>
    <w:rsid w:val="00080D26"/>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94"/>
    <w:rsid w:val="000933C4"/>
    <w:rsid w:val="000935E0"/>
    <w:rsid w:val="00094F30"/>
    <w:rsid w:val="0009506C"/>
    <w:rsid w:val="00095BE6"/>
    <w:rsid w:val="00095F2C"/>
    <w:rsid w:val="00095F9F"/>
    <w:rsid w:val="000964F1"/>
    <w:rsid w:val="00096AD9"/>
    <w:rsid w:val="00096BD1"/>
    <w:rsid w:val="00097236"/>
    <w:rsid w:val="00097571"/>
    <w:rsid w:val="0009759C"/>
    <w:rsid w:val="000A0045"/>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BEF"/>
    <w:rsid w:val="000A2FD1"/>
    <w:rsid w:val="000A313F"/>
    <w:rsid w:val="000A32B5"/>
    <w:rsid w:val="000A33A0"/>
    <w:rsid w:val="000A35C5"/>
    <w:rsid w:val="000A39F4"/>
    <w:rsid w:val="000A4190"/>
    <w:rsid w:val="000A41BA"/>
    <w:rsid w:val="000A41F4"/>
    <w:rsid w:val="000A486D"/>
    <w:rsid w:val="000A492B"/>
    <w:rsid w:val="000A4B87"/>
    <w:rsid w:val="000A5200"/>
    <w:rsid w:val="000A58BF"/>
    <w:rsid w:val="000A5DC7"/>
    <w:rsid w:val="000A5FF4"/>
    <w:rsid w:val="000A628E"/>
    <w:rsid w:val="000A62EA"/>
    <w:rsid w:val="000A63B8"/>
    <w:rsid w:val="000A6E30"/>
    <w:rsid w:val="000A75DB"/>
    <w:rsid w:val="000B0635"/>
    <w:rsid w:val="000B0BE1"/>
    <w:rsid w:val="000B0D33"/>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35B"/>
    <w:rsid w:val="000B63AC"/>
    <w:rsid w:val="000B6632"/>
    <w:rsid w:val="000B68C1"/>
    <w:rsid w:val="000B69C5"/>
    <w:rsid w:val="000B7210"/>
    <w:rsid w:val="000B7259"/>
    <w:rsid w:val="000B759D"/>
    <w:rsid w:val="000B75C3"/>
    <w:rsid w:val="000B7695"/>
    <w:rsid w:val="000B7702"/>
    <w:rsid w:val="000B7BFB"/>
    <w:rsid w:val="000B7ED9"/>
    <w:rsid w:val="000B7EFD"/>
    <w:rsid w:val="000C029D"/>
    <w:rsid w:val="000C06C1"/>
    <w:rsid w:val="000C0BCF"/>
    <w:rsid w:val="000C0FA9"/>
    <w:rsid w:val="000C1030"/>
    <w:rsid w:val="000C1ACF"/>
    <w:rsid w:val="000C1F3A"/>
    <w:rsid w:val="000C235B"/>
    <w:rsid w:val="000C2A55"/>
    <w:rsid w:val="000C2BA0"/>
    <w:rsid w:val="000C2CC1"/>
    <w:rsid w:val="000C2F81"/>
    <w:rsid w:val="000C3121"/>
    <w:rsid w:val="000C37FB"/>
    <w:rsid w:val="000C4D1F"/>
    <w:rsid w:val="000C5084"/>
    <w:rsid w:val="000C512C"/>
    <w:rsid w:val="000C5285"/>
    <w:rsid w:val="000C5AE2"/>
    <w:rsid w:val="000C5D1A"/>
    <w:rsid w:val="000C606B"/>
    <w:rsid w:val="000C62F8"/>
    <w:rsid w:val="000C66CD"/>
    <w:rsid w:val="000C68FE"/>
    <w:rsid w:val="000C6914"/>
    <w:rsid w:val="000C72D2"/>
    <w:rsid w:val="000C7A54"/>
    <w:rsid w:val="000C7B7E"/>
    <w:rsid w:val="000C7D13"/>
    <w:rsid w:val="000C7E20"/>
    <w:rsid w:val="000C7E3A"/>
    <w:rsid w:val="000D0135"/>
    <w:rsid w:val="000D01B8"/>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67"/>
    <w:rsid w:val="000D4F16"/>
    <w:rsid w:val="000D5350"/>
    <w:rsid w:val="000D5B2E"/>
    <w:rsid w:val="000D5E9E"/>
    <w:rsid w:val="000D65A9"/>
    <w:rsid w:val="000D6745"/>
    <w:rsid w:val="000D69A1"/>
    <w:rsid w:val="000D6BA8"/>
    <w:rsid w:val="000D6DEE"/>
    <w:rsid w:val="000D6F43"/>
    <w:rsid w:val="000D73E9"/>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55BA"/>
    <w:rsid w:val="000E5B30"/>
    <w:rsid w:val="000E5B44"/>
    <w:rsid w:val="000E5F7E"/>
    <w:rsid w:val="000E6B37"/>
    <w:rsid w:val="000E6C94"/>
    <w:rsid w:val="000E72E5"/>
    <w:rsid w:val="000E7625"/>
    <w:rsid w:val="000E76D9"/>
    <w:rsid w:val="000E7BE8"/>
    <w:rsid w:val="000F013F"/>
    <w:rsid w:val="000F0191"/>
    <w:rsid w:val="000F1AB3"/>
    <w:rsid w:val="000F202D"/>
    <w:rsid w:val="000F2173"/>
    <w:rsid w:val="000F2618"/>
    <w:rsid w:val="000F2628"/>
    <w:rsid w:val="000F2AA7"/>
    <w:rsid w:val="000F2AE4"/>
    <w:rsid w:val="000F3015"/>
    <w:rsid w:val="000F34AA"/>
    <w:rsid w:val="000F35DC"/>
    <w:rsid w:val="000F3E05"/>
    <w:rsid w:val="000F40E3"/>
    <w:rsid w:val="000F4C32"/>
    <w:rsid w:val="000F6048"/>
    <w:rsid w:val="000F62A9"/>
    <w:rsid w:val="000F63D8"/>
    <w:rsid w:val="000F764B"/>
    <w:rsid w:val="000F7B1A"/>
    <w:rsid w:val="000F7B37"/>
    <w:rsid w:val="000F7B97"/>
    <w:rsid w:val="001004D7"/>
    <w:rsid w:val="00100591"/>
    <w:rsid w:val="00100983"/>
    <w:rsid w:val="00101657"/>
    <w:rsid w:val="0010174B"/>
    <w:rsid w:val="001019D3"/>
    <w:rsid w:val="00101B59"/>
    <w:rsid w:val="00101CF6"/>
    <w:rsid w:val="001029DC"/>
    <w:rsid w:val="00102ADD"/>
    <w:rsid w:val="00102BDB"/>
    <w:rsid w:val="00102DB0"/>
    <w:rsid w:val="001033C5"/>
    <w:rsid w:val="001034C9"/>
    <w:rsid w:val="00103752"/>
    <w:rsid w:val="0010378B"/>
    <w:rsid w:val="00103AE1"/>
    <w:rsid w:val="00103FB4"/>
    <w:rsid w:val="00104368"/>
    <w:rsid w:val="001043F6"/>
    <w:rsid w:val="001048E4"/>
    <w:rsid w:val="00104C4F"/>
    <w:rsid w:val="00105BA9"/>
    <w:rsid w:val="00105F5E"/>
    <w:rsid w:val="00106326"/>
    <w:rsid w:val="00106575"/>
    <w:rsid w:val="00106891"/>
    <w:rsid w:val="00106AE5"/>
    <w:rsid w:val="00106BB5"/>
    <w:rsid w:val="00106DA6"/>
    <w:rsid w:val="001073B9"/>
    <w:rsid w:val="001103F3"/>
    <w:rsid w:val="0011172F"/>
    <w:rsid w:val="001118E0"/>
    <w:rsid w:val="00111B88"/>
    <w:rsid w:val="00111DBD"/>
    <w:rsid w:val="00112364"/>
    <w:rsid w:val="0011254E"/>
    <w:rsid w:val="001127A7"/>
    <w:rsid w:val="0011283D"/>
    <w:rsid w:val="00112A9C"/>
    <w:rsid w:val="00113492"/>
    <w:rsid w:val="00113FB8"/>
    <w:rsid w:val="0011405B"/>
    <w:rsid w:val="0011456A"/>
    <w:rsid w:val="001145AF"/>
    <w:rsid w:val="00114B49"/>
    <w:rsid w:val="00114DE5"/>
    <w:rsid w:val="0011577B"/>
    <w:rsid w:val="0011590B"/>
    <w:rsid w:val="00115D30"/>
    <w:rsid w:val="00116459"/>
    <w:rsid w:val="00116F93"/>
    <w:rsid w:val="00117174"/>
    <w:rsid w:val="0011745F"/>
    <w:rsid w:val="0011774B"/>
    <w:rsid w:val="00117B47"/>
    <w:rsid w:val="001208F1"/>
    <w:rsid w:val="001211F4"/>
    <w:rsid w:val="00121488"/>
    <w:rsid w:val="00121532"/>
    <w:rsid w:val="00122AE9"/>
    <w:rsid w:val="00122B7B"/>
    <w:rsid w:val="00122D49"/>
    <w:rsid w:val="001230AF"/>
    <w:rsid w:val="001234BC"/>
    <w:rsid w:val="00123879"/>
    <w:rsid w:val="00123984"/>
    <w:rsid w:val="00123BDF"/>
    <w:rsid w:val="00123CC5"/>
    <w:rsid w:val="00123D48"/>
    <w:rsid w:val="00123D7C"/>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AEC"/>
    <w:rsid w:val="00130E1F"/>
    <w:rsid w:val="00130F1C"/>
    <w:rsid w:val="0013129D"/>
    <w:rsid w:val="00131317"/>
    <w:rsid w:val="001324CD"/>
    <w:rsid w:val="0013267F"/>
    <w:rsid w:val="0013271B"/>
    <w:rsid w:val="00132D80"/>
    <w:rsid w:val="00133071"/>
    <w:rsid w:val="0013358C"/>
    <w:rsid w:val="001339E3"/>
    <w:rsid w:val="00133B03"/>
    <w:rsid w:val="00133CFA"/>
    <w:rsid w:val="00133F41"/>
    <w:rsid w:val="00134B43"/>
    <w:rsid w:val="00134B59"/>
    <w:rsid w:val="00134D59"/>
    <w:rsid w:val="00134E5B"/>
    <w:rsid w:val="001350E8"/>
    <w:rsid w:val="00135357"/>
    <w:rsid w:val="001355D9"/>
    <w:rsid w:val="00135770"/>
    <w:rsid w:val="00135E4A"/>
    <w:rsid w:val="00135F8B"/>
    <w:rsid w:val="001361FF"/>
    <w:rsid w:val="001369C6"/>
    <w:rsid w:val="00136BCA"/>
    <w:rsid w:val="00136D66"/>
    <w:rsid w:val="00137D00"/>
    <w:rsid w:val="00140030"/>
    <w:rsid w:val="001401AD"/>
    <w:rsid w:val="001401F9"/>
    <w:rsid w:val="001407FC"/>
    <w:rsid w:val="00141860"/>
    <w:rsid w:val="00141DBB"/>
    <w:rsid w:val="00142026"/>
    <w:rsid w:val="00142468"/>
    <w:rsid w:val="00142C3F"/>
    <w:rsid w:val="00143CB6"/>
    <w:rsid w:val="00144114"/>
    <w:rsid w:val="0014412F"/>
    <w:rsid w:val="0014494E"/>
    <w:rsid w:val="00144B46"/>
    <w:rsid w:val="00144B47"/>
    <w:rsid w:val="00144CA9"/>
    <w:rsid w:val="00144F3A"/>
    <w:rsid w:val="001461F6"/>
    <w:rsid w:val="00146769"/>
    <w:rsid w:val="001467C0"/>
    <w:rsid w:val="00146C05"/>
    <w:rsid w:val="00146C8B"/>
    <w:rsid w:val="00146E6B"/>
    <w:rsid w:val="0014715F"/>
    <w:rsid w:val="00147438"/>
    <w:rsid w:val="001475D4"/>
    <w:rsid w:val="0014775B"/>
    <w:rsid w:val="00147764"/>
    <w:rsid w:val="00147842"/>
    <w:rsid w:val="001479B8"/>
    <w:rsid w:val="00147D5F"/>
    <w:rsid w:val="00150078"/>
    <w:rsid w:val="00150381"/>
    <w:rsid w:val="001507EB"/>
    <w:rsid w:val="00150E09"/>
    <w:rsid w:val="00151036"/>
    <w:rsid w:val="00151285"/>
    <w:rsid w:val="001512FC"/>
    <w:rsid w:val="001516DE"/>
    <w:rsid w:val="0015172D"/>
    <w:rsid w:val="00151A58"/>
    <w:rsid w:val="00151B8D"/>
    <w:rsid w:val="00151BC4"/>
    <w:rsid w:val="00152423"/>
    <w:rsid w:val="00152EBB"/>
    <w:rsid w:val="00152F51"/>
    <w:rsid w:val="001532F6"/>
    <w:rsid w:val="0015368B"/>
    <w:rsid w:val="00154160"/>
    <w:rsid w:val="00154AF3"/>
    <w:rsid w:val="0015524F"/>
    <w:rsid w:val="0015541E"/>
    <w:rsid w:val="00155F47"/>
    <w:rsid w:val="00156547"/>
    <w:rsid w:val="001567DF"/>
    <w:rsid w:val="00156E1D"/>
    <w:rsid w:val="00157937"/>
    <w:rsid w:val="001579EC"/>
    <w:rsid w:val="00157BEF"/>
    <w:rsid w:val="00157F66"/>
    <w:rsid w:val="00160116"/>
    <w:rsid w:val="001601F8"/>
    <w:rsid w:val="0016068D"/>
    <w:rsid w:val="001607B9"/>
    <w:rsid w:val="00160A49"/>
    <w:rsid w:val="00160C3D"/>
    <w:rsid w:val="00160D3F"/>
    <w:rsid w:val="0016190D"/>
    <w:rsid w:val="00161B75"/>
    <w:rsid w:val="00161E38"/>
    <w:rsid w:val="001620F5"/>
    <w:rsid w:val="001627B2"/>
    <w:rsid w:val="00162F34"/>
    <w:rsid w:val="0016366B"/>
    <w:rsid w:val="00163770"/>
    <w:rsid w:val="00163C5C"/>
    <w:rsid w:val="001641D5"/>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1BA"/>
    <w:rsid w:val="001726A5"/>
    <w:rsid w:val="00172709"/>
    <w:rsid w:val="001727B6"/>
    <w:rsid w:val="00172857"/>
    <w:rsid w:val="0017379B"/>
    <w:rsid w:val="0017388C"/>
    <w:rsid w:val="00173C53"/>
    <w:rsid w:val="00173C85"/>
    <w:rsid w:val="00173CFC"/>
    <w:rsid w:val="001759D6"/>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B35"/>
    <w:rsid w:val="001831C2"/>
    <w:rsid w:val="00183377"/>
    <w:rsid w:val="001834C2"/>
    <w:rsid w:val="00183DF9"/>
    <w:rsid w:val="00184678"/>
    <w:rsid w:val="00184A49"/>
    <w:rsid w:val="00184E53"/>
    <w:rsid w:val="00184EFB"/>
    <w:rsid w:val="001854EA"/>
    <w:rsid w:val="00185620"/>
    <w:rsid w:val="00185913"/>
    <w:rsid w:val="0018591D"/>
    <w:rsid w:val="001864D4"/>
    <w:rsid w:val="001865AB"/>
    <w:rsid w:val="00186F5B"/>
    <w:rsid w:val="00186FB9"/>
    <w:rsid w:val="00187AD5"/>
    <w:rsid w:val="00190FC5"/>
    <w:rsid w:val="0019110C"/>
    <w:rsid w:val="0019130D"/>
    <w:rsid w:val="001913EF"/>
    <w:rsid w:val="001914DC"/>
    <w:rsid w:val="001914E2"/>
    <w:rsid w:val="001916B4"/>
    <w:rsid w:val="001919CA"/>
    <w:rsid w:val="00192585"/>
    <w:rsid w:val="001927D1"/>
    <w:rsid w:val="00192A6A"/>
    <w:rsid w:val="00192EEF"/>
    <w:rsid w:val="001933C2"/>
    <w:rsid w:val="001933E9"/>
    <w:rsid w:val="00193423"/>
    <w:rsid w:val="00193890"/>
    <w:rsid w:val="00193F54"/>
    <w:rsid w:val="0019547C"/>
    <w:rsid w:val="00195786"/>
    <w:rsid w:val="00196496"/>
    <w:rsid w:val="001966C1"/>
    <w:rsid w:val="00197216"/>
    <w:rsid w:val="001972E3"/>
    <w:rsid w:val="00197645"/>
    <w:rsid w:val="001978EB"/>
    <w:rsid w:val="001A00EB"/>
    <w:rsid w:val="001A0110"/>
    <w:rsid w:val="001A02C1"/>
    <w:rsid w:val="001A0326"/>
    <w:rsid w:val="001A0630"/>
    <w:rsid w:val="001A0B3B"/>
    <w:rsid w:val="001A0D72"/>
    <w:rsid w:val="001A10A9"/>
    <w:rsid w:val="001A142D"/>
    <w:rsid w:val="001A1730"/>
    <w:rsid w:val="001A173F"/>
    <w:rsid w:val="001A18A6"/>
    <w:rsid w:val="001A1B82"/>
    <w:rsid w:val="001A1E54"/>
    <w:rsid w:val="001A1EC9"/>
    <w:rsid w:val="001A22CB"/>
    <w:rsid w:val="001A22FC"/>
    <w:rsid w:val="001A2D9F"/>
    <w:rsid w:val="001A2EE5"/>
    <w:rsid w:val="001A3407"/>
    <w:rsid w:val="001A3527"/>
    <w:rsid w:val="001A37B4"/>
    <w:rsid w:val="001A3923"/>
    <w:rsid w:val="001A3958"/>
    <w:rsid w:val="001A45F5"/>
    <w:rsid w:val="001A47AA"/>
    <w:rsid w:val="001A49BE"/>
    <w:rsid w:val="001A4CD3"/>
    <w:rsid w:val="001A4D81"/>
    <w:rsid w:val="001A5050"/>
    <w:rsid w:val="001A595C"/>
    <w:rsid w:val="001A59D2"/>
    <w:rsid w:val="001A5B11"/>
    <w:rsid w:val="001A5FC9"/>
    <w:rsid w:val="001A635A"/>
    <w:rsid w:val="001A63FF"/>
    <w:rsid w:val="001A68B4"/>
    <w:rsid w:val="001A7042"/>
    <w:rsid w:val="001A7283"/>
    <w:rsid w:val="001A72D5"/>
    <w:rsid w:val="001B03FE"/>
    <w:rsid w:val="001B08CD"/>
    <w:rsid w:val="001B095C"/>
    <w:rsid w:val="001B1163"/>
    <w:rsid w:val="001B12FB"/>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5AE"/>
    <w:rsid w:val="001B3A9D"/>
    <w:rsid w:val="001B42EF"/>
    <w:rsid w:val="001B43EA"/>
    <w:rsid w:val="001B48C6"/>
    <w:rsid w:val="001B4B99"/>
    <w:rsid w:val="001B54F0"/>
    <w:rsid w:val="001B56BF"/>
    <w:rsid w:val="001B63E8"/>
    <w:rsid w:val="001B6BD6"/>
    <w:rsid w:val="001B7D49"/>
    <w:rsid w:val="001C00BB"/>
    <w:rsid w:val="001C031E"/>
    <w:rsid w:val="001C03A8"/>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C1B"/>
    <w:rsid w:val="001D02B5"/>
    <w:rsid w:val="001D03B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424"/>
    <w:rsid w:val="001D7C8F"/>
    <w:rsid w:val="001D7D89"/>
    <w:rsid w:val="001E0175"/>
    <w:rsid w:val="001E0401"/>
    <w:rsid w:val="001E07CD"/>
    <w:rsid w:val="001E0911"/>
    <w:rsid w:val="001E0C26"/>
    <w:rsid w:val="001E1521"/>
    <w:rsid w:val="001E29C3"/>
    <w:rsid w:val="001E31CE"/>
    <w:rsid w:val="001E31EE"/>
    <w:rsid w:val="001E32AD"/>
    <w:rsid w:val="001E39DE"/>
    <w:rsid w:val="001E3B7E"/>
    <w:rsid w:val="001E43D4"/>
    <w:rsid w:val="001E45F9"/>
    <w:rsid w:val="001E4C61"/>
    <w:rsid w:val="001E4CF1"/>
    <w:rsid w:val="001E5E76"/>
    <w:rsid w:val="001E61CA"/>
    <w:rsid w:val="001E6428"/>
    <w:rsid w:val="001E65AE"/>
    <w:rsid w:val="001E663B"/>
    <w:rsid w:val="001E6B43"/>
    <w:rsid w:val="001E6DB3"/>
    <w:rsid w:val="001E72AE"/>
    <w:rsid w:val="001E75CF"/>
    <w:rsid w:val="001E76C7"/>
    <w:rsid w:val="001E7737"/>
    <w:rsid w:val="001E79AB"/>
    <w:rsid w:val="001F034A"/>
    <w:rsid w:val="001F0B81"/>
    <w:rsid w:val="001F1492"/>
    <w:rsid w:val="001F1501"/>
    <w:rsid w:val="001F176B"/>
    <w:rsid w:val="001F17EC"/>
    <w:rsid w:val="001F1935"/>
    <w:rsid w:val="001F1D43"/>
    <w:rsid w:val="001F2205"/>
    <w:rsid w:val="001F2422"/>
    <w:rsid w:val="001F3033"/>
    <w:rsid w:val="001F3050"/>
    <w:rsid w:val="001F357B"/>
    <w:rsid w:val="001F35F3"/>
    <w:rsid w:val="001F43DD"/>
    <w:rsid w:val="001F441C"/>
    <w:rsid w:val="001F55D6"/>
    <w:rsid w:val="001F5AC1"/>
    <w:rsid w:val="001F6893"/>
    <w:rsid w:val="001F6D85"/>
    <w:rsid w:val="001F7B59"/>
    <w:rsid w:val="0020060A"/>
    <w:rsid w:val="002012B1"/>
    <w:rsid w:val="0020132D"/>
    <w:rsid w:val="00201AB0"/>
    <w:rsid w:val="00201ECD"/>
    <w:rsid w:val="00201FE1"/>
    <w:rsid w:val="002020D2"/>
    <w:rsid w:val="002021BE"/>
    <w:rsid w:val="0020260A"/>
    <w:rsid w:val="00202844"/>
    <w:rsid w:val="00202D7F"/>
    <w:rsid w:val="002030F6"/>
    <w:rsid w:val="00203A45"/>
    <w:rsid w:val="00203F51"/>
    <w:rsid w:val="002043C3"/>
    <w:rsid w:val="002052D1"/>
    <w:rsid w:val="0020534D"/>
    <w:rsid w:val="00205AA2"/>
    <w:rsid w:val="002060BF"/>
    <w:rsid w:val="002062EE"/>
    <w:rsid w:val="00206458"/>
    <w:rsid w:val="00206851"/>
    <w:rsid w:val="002070BE"/>
    <w:rsid w:val="00207486"/>
    <w:rsid w:val="00207646"/>
    <w:rsid w:val="0021000B"/>
    <w:rsid w:val="002100F5"/>
    <w:rsid w:val="002103A0"/>
    <w:rsid w:val="002106F2"/>
    <w:rsid w:val="002107A1"/>
    <w:rsid w:val="00210E27"/>
    <w:rsid w:val="00210E3A"/>
    <w:rsid w:val="00211A29"/>
    <w:rsid w:val="00211A5D"/>
    <w:rsid w:val="00211E2F"/>
    <w:rsid w:val="00211E74"/>
    <w:rsid w:val="00211F4D"/>
    <w:rsid w:val="002123B6"/>
    <w:rsid w:val="002123E0"/>
    <w:rsid w:val="002124CB"/>
    <w:rsid w:val="00212654"/>
    <w:rsid w:val="00212741"/>
    <w:rsid w:val="00212C1F"/>
    <w:rsid w:val="0021352A"/>
    <w:rsid w:val="00213860"/>
    <w:rsid w:val="00213F20"/>
    <w:rsid w:val="00213F53"/>
    <w:rsid w:val="00214368"/>
    <w:rsid w:val="00214813"/>
    <w:rsid w:val="00214CF5"/>
    <w:rsid w:val="00214F4B"/>
    <w:rsid w:val="002152B8"/>
    <w:rsid w:val="00215536"/>
    <w:rsid w:val="00215546"/>
    <w:rsid w:val="002163C1"/>
    <w:rsid w:val="00216559"/>
    <w:rsid w:val="0021656F"/>
    <w:rsid w:val="002165B0"/>
    <w:rsid w:val="0021688E"/>
    <w:rsid w:val="00216C26"/>
    <w:rsid w:val="00216F55"/>
    <w:rsid w:val="00220072"/>
    <w:rsid w:val="002201EC"/>
    <w:rsid w:val="0022050C"/>
    <w:rsid w:val="002212FF"/>
    <w:rsid w:val="0022168B"/>
    <w:rsid w:val="0022193B"/>
    <w:rsid w:val="00221F50"/>
    <w:rsid w:val="00222182"/>
    <w:rsid w:val="00222605"/>
    <w:rsid w:val="00222F9D"/>
    <w:rsid w:val="002230B5"/>
    <w:rsid w:val="00223262"/>
    <w:rsid w:val="00223EE5"/>
    <w:rsid w:val="00224301"/>
    <w:rsid w:val="00224333"/>
    <w:rsid w:val="00225032"/>
    <w:rsid w:val="002250D9"/>
    <w:rsid w:val="0022562C"/>
    <w:rsid w:val="00225C22"/>
    <w:rsid w:val="00225D35"/>
    <w:rsid w:val="00225F5F"/>
    <w:rsid w:val="00226250"/>
    <w:rsid w:val="002264BD"/>
    <w:rsid w:val="00226EAE"/>
    <w:rsid w:val="002272EF"/>
    <w:rsid w:val="0022737F"/>
    <w:rsid w:val="002301DC"/>
    <w:rsid w:val="00230720"/>
    <w:rsid w:val="0023088D"/>
    <w:rsid w:val="00230A8A"/>
    <w:rsid w:val="00230CA2"/>
    <w:rsid w:val="00230F30"/>
    <w:rsid w:val="00231CF2"/>
    <w:rsid w:val="00231DD2"/>
    <w:rsid w:val="00231E8A"/>
    <w:rsid w:val="00232F1F"/>
    <w:rsid w:val="002332D8"/>
    <w:rsid w:val="00233804"/>
    <w:rsid w:val="002339D6"/>
    <w:rsid w:val="00233EAF"/>
    <w:rsid w:val="0023477F"/>
    <w:rsid w:val="002347A5"/>
    <w:rsid w:val="0023495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07FE"/>
    <w:rsid w:val="00240CC9"/>
    <w:rsid w:val="0024106C"/>
    <w:rsid w:val="002412B9"/>
    <w:rsid w:val="0024196B"/>
    <w:rsid w:val="002419F3"/>
    <w:rsid w:val="0024215B"/>
    <w:rsid w:val="0024225D"/>
    <w:rsid w:val="00242291"/>
    <w:rsid w:val="002424D6"/>
    <w:rsid w:val="00242BA9"/>
    <w:rsid w:val="00242D63"/>
    <w:rsid w:val="0024331B"/>
    <w:rsid w:val="002438E4"/>
    <w:rsid w:val="00243CDC"/>
    <w:rsid w:val="00244592"/>
    <w:rsid w:val="00244DD2"/>
    <w:rsid w:val="00245472"/>
    <w:rsid w:val="00245CE8"/>
    <w:rsid w:val="00245EA0"/>
    <w:rsid w:val="00246396"/>
    <w:rsid w:val="00246799"/>
    <w:rsid w:val="00246FC3"/>
    <w:rsid w:val="00247E35"/>
    <w:rsid w:val="00247F15"/>
    <w:rsid w:val="002506EC"/>
    <w:rsid w:val="0025153F"/>
    <w:rsid w:val="00251914"/>
    <w:rsid w:val="00251B58"/>
    <w:rsid w:val="0025224A"/>
    <w:rsid w:val="002527D3"/>
    <w:rsid w:val="00253046"/>
    <w:rsid w:val="002531D4"/>
    <w:rsid w:val="002534C1"/>
    <w:rsid w:val="002538B3"/>
    <w:rsid w:val="00253E96"/>
    <w:rsid w:val="00253F76"/>
    <w:rsid w:val="002542DB"/>
    <w:rsid w:val="00254630"/>
    <w:rsid w:val="00254A47"/>
    <w:rsid w:val="00254F02"/>
    <w:rsid w:val="00254F33"/>
    <w:rsid w:val="00255909"/>
    <w:rsid w:val="00255933"/>
    <w:rsid w:val="0025676A"/>
    <w:rsid w:val="00256803"/>
    <w:rsid w:val="00256919"/>
    <w:rsid w:val="00256B63"/>
    <w:rsid w:val="00257437"/>
    <w:rsid w:val="00257C03"/>
    <w:rsid w:val="002604B0"/>
    <w:rsid w:val="002604CC"/>
    <w:rsid w:val="00260E66"/>
    <w:rsid w:val="0026108D"/>
    <w:rsid w:val="00261288"/>
    <w:rsid w:val="00261384"/>
    <w:rsid w:val="002615ED"/>
    <w:rsid w:val="00261B88"/>
    <w:rsid w:val="00261E35"/>
    <w:rsid w:val="0026286E"/>
    <w:rsid w:val="00262B25"/>
    <w:rsid w:val="0026337D"/>
    <w:rsid w:val="0026345A"/>
    <w:rsid w:val="00263A6E"/>
    <w:rsid w:val="00263EED"/>
    <w:rsid w:val="002640B7"/>
    <w:rsid w:val="002643AC"/>
    <w:rsid w:val="002645AB"/>
    <w:rsid w:val="002647C3"/>
    <w:rsid w:val="0026506A"/>
    <w:rsid w:val="00265DE3"/>
    <w:rsid w:val="00266083"/>
    <w:rsid w:val="00266244"/>
    <w:rsid w:val="00266498"/>
    <w:rsid w:val="0026718D"/>
    <w:rsid w:val="0026724C"/>
    <w:rsid w:val="00267306"/>
    <w:rsid w:val="0026753E"/>
    <w:rsid w:val="00267605"/>
    <w:rsid w:val="00267BAA"/>
    <w:rsid w:val="00267BDB"/>
    <w:rsid w:val="0027000D"/>
    <w:rsid w:val="00270681"/>
    <w:rsid w:val="0027074F"/>
    <w:rsid w:val="002712BF"/>
    <w:rsid w:val="002714BA"/>
    <w:rsid w:val="002714D2"/>
    <w:rsid w:val="00271638"/>
    <w:rsid w:val="00271644"/>
    <w:rsid w:val="00272203"/>
    <w:rsid w:val="002727B2"/>
    <w:rsid w:val="00272897"/>
    <w:rsid w:val="00272F8F"/>
    <w:rsid w:val="0027339B"/>
    <w:rsid w:val="00273E5E"/>
    <w:rsid w:val="00273FEE"/>
    <w:rsid w:val="00274005"/>
    <w:rsid w:val="002740A0"/>
    <w:rsid w:val="002745C9"/>
    <w:rsid w:val="002748A3"/>
    <w:rsid w:val="00274C72"/>
    <w:rsid w:val="00275484"/>
    <w:rsid w:val="00275534"/>
    <w:rsid w:val="002769E3"/>
    <w:rsid w:val="00276A72"/>
    <w:rsid w:val="00276DAF"/>
    <w:rsid w:val="002771C2"/>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40D"/>
    <w:rsid w:val="00292C12"/>
    <w:rsid w:val="00293531"/>
    <w:rsid w:val="0029353F"/>
    <w:rsid w:val="002937CB"/>
    <w:rsid w:val="0029419F"/>
    <w:rsid w:val="00294265"/>
    <w:rsid w:val="00294BD5"/>
    <w:rsid w:val="002952DC"/>
    <w:rsid w:val="0029614D"/>
    <w:rsid w:val="00296C6C"/>
    <w:rsid w:val="00296E78"/>
    <w:rsid w:val="002970D0"/>
    <w:rsid w:val="00297455"/>
    <w:rsid w:val="00297568"/>
    <w:rsid w:val="00297DB0"/>
    <w:rsid w:val="00297FA5"/>
    <w:rsid w:val="002A0D18"/>
    <w:rsid w:val="002A1699"/>
    <w:rsid w:val="002A17C8"/>
    <w:rsid w:val="002A1A31"/>
    <w:rsid w:val="002A1F88"/>
    <w:rsid w:val="002A2264"/>
    <w:rsid w:val="002A2645"/>
    <w:rsid w:val="002A2742"/>
    <w:rsid w:val="002A2FF3"/>
    <w:rsid w:val="002A3026"/>
    <w:rsid w:val="002A32BF"/>
    <w:rsid w:val="002A3657"/>
    <w:rsid w:val="002A3AEA"/>
    <w:rsid w:val="002A3F3B"/>
    <w:rsid w:val="002A4FF5"/>
    <w:rsid w:val="002A5228"/>
    <w:rsid w:val="002A5B20"/>
    <w:rsid w:val="002A5F32"/>
    <w:rsid w:val="002A61B0"/>
    <w:rsid w:val="002A6613"/>
    <w:rsid w:val="002A6880"/>
    <w:rsid w:val="002A72B2"/>
    <w:rsid w:val="002A73FE"/>
    <w:rsid w:val="002A789F"/>
    <w:rsid w:val="002A7C48"/>
    <w:rsid w:val="002A7E5A"/>
    <w:rsid w:val="002B0A56"/>
    <w:rsid w:val="002B0D33"/>
    <w:rsid w:val="002B0DE3"/>
    <w:rsid w:val="002B159E"/>
    <w:rsid w:val="002B1BF1"/>
    <w:rsid w:val="002B1C2A"/>
    <w:rsid w:val="002B1F58"/>
    <w:rsid w:val="002B20CA"/>
    <w:rsid w:val="002B223B"/>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B6A"/>
    <w:rsid w:val="002C204B"/>
    <w:rsid w:val="002C261F"/>
    <w:rsid w:val="002C2C8A"/>
    <w:rsid w:val="002C3BCA"/>
    <w:rsid w:val="002C47F0"/>
    <w:rsid w:val="002C4B5A"/>
    <w:rsid w:val="002C5049"/>
    <w:rsid w:val="002C5E2F"/>
    <w:rsid w:val="002C659B"/>
    <w:rsid w:val="002C6BF6"/>
    <w:rsid w:val="002C6F79"/>
    <w:rsid w:val="002C7DB9"/>
    <w:rsid w:val="002D0503"/>
    <w:rsid w:val="002D071C"/>
    <w:rsid w:val="002D0908"/>
    <w:rsid w:val="002D0F08"/>
    <w:rsid w:val="002D10EE"/>
    <w:rsid w:val="002D146E"/>
    <w:rsid w:val="002D15B0"/>
    <w:rsid w:val="002D1C71"/>
    <w:rsid w:val="002D1D1E"/>
    <w:rsid w:val="002D207A"/>
    <w:rsid w:val="002D2F22"/>
    <w:rsid w:val="002D322E"/>
    <w:rsid w:val="002D3521"/>
    <w:rsid w:val="002D3788"/>
    <w:rsid w:val="002D3A7F"/>
    <w:rsid w:val="002D4162"/>
    <w:rsid w:val="002D433D"/>
    <w:rsid w:val="002D4CA6"/>
    <w:rsid w:val="002D5758"/>
    <w:rsid w:val="002D60AD"/>
    <w:rsid w:val="002D6473"/>
    <w:rsid w:val="002D6601"/>
    <w:rsid w:val="002D667F"/>
    <w:rsid w:val="002D6865"/>
    <w:rsid w:val="002D6FD5"/>
    <w:rsid w:val="002D7505"/>
    <w:rsid w:val="002D76D4"/>
    <w:rsid w:val="002D7C9A"/>
    <w:rsid w:val="002E0097"/>
    <w:rsid w:val="002E0308"/>
    <w:rsid w:val="002E0940"/>
    <w:rsid w:val="002E0BEB"/>
    <w:rsid w:val="002E0DB4"/>
    <w:rsid w:val="002E0F8D"/>
    <w:rsid w:val="002E10BF"/>
    <w:rsid w:val="002E115F"/>
    <w:rsid w:val="002E195E"/>
    <w:rsid w:val="002E198C"/>
    <w:rsid w:val="002E1AB4"/>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716C"/>
    <w:rsid w:val="002E7DAB"/>
    <w:rsid w:val="002F0093"/>
    <w:rsid w:val="002F0793"/>
    <w:rsid w:val="002F082A"/>
    <w:rsid w:val="002F0D70"/>
    <w:rsid w:val="002F16A6"/>
    <w:rsid w:val="002F1EF6"/>
    <w:rsid w:val="002F228C"/>
    <w:rsid w:val="002F2325"/>
    <w:rsid w:val="002F2736"/>
    <w:rsid w:val="002F27DE"/>
    <w:rsid w:val="002F29D6"/>
    <w:rsid w:val="002F33E0"/>
    <w:rsid w:val="002F36C9"/>
    <w:rsid w:val="002F3972"/>
    <w:rsid w:val="002F3BBB"/>
    <w:rsid w:val="002F473E"/>
    <w:rsid w:val="002F4777"/>
    <w:rsid w:val="002F4C52"/>
    <w:rsid w:val="002F5142"/>
    <w:rsid w:val="002F5159"/>
    <w:rsid w:val="002F56BF"/>
    <w:rsid w:val="002F5AC8"/>
    <w:rsid w:val="002F5D61"/>
    <w:rsid w:val="002F6240"/>
    <w:rsid w:val="002F62DE"/>
    <w:rsid w:val="002F6651"/>
    <w:rsid w:val="002F6B54"/>
    <w:rsid w:val="0030004C"/>
    <w:rsid w:val="003002FF"/>
    <w:rsid w:val="00300683"/>
    <w:rsid w:val="00300F76"/>
    <w:rsid w:val="003012BE"/>
    <w:rsid w:val="00301385"/>
    <w:rsid w:val="00301561"/>
    <w:rsid w:val="00301B1C"/>
    <w:rsid w:val="00301E1B"/>
    <w:rsid w:val="00302045"/>
    <w:rsid w:val="00302EBE"/>
    <w:rsid w:val="00303584"/>
    <w:rsid w:val="003038FB"/>
    <w:rsid w:val="00303C00"/>
    <w:rsid w:val="00303D32"/>
    <w:rsid w:val="00303D89"/>
    <w:rsid w:val="00304C20"/>
    <w:rsid w:val="00305221"/>
    <w:rsid w:val="003056F5"/>
    <w:rsid w:val="0030573C"/>
    <w:rsid w:val="0030591D"/>
    <w:rsid w:val="00305982"/>
    <w:rsid w:val="00305B8C"/>
    <w:rsid w:val="00305DD8"/>
    <w:rsid w:val="00306030"/>
    <w:rsid w:val="00306E92"/>
    <w:rsid w:val="00307637"/>
    <w:rsid w:val="0030792E"/>
    <w:rsid w:val="00307E3C"/>
    <w:rsid w:val="00310114"/>
    <w:rsid w:val="0031058B"/>
    <w:rsid w:val="003107DE"/>
    <w:rsid w:val="00310C62"/>
    <w:rsid w:val="00311383"/>
    <w:rsid w:val="00311415"/>
    <w:rsid w:val="003116BC"/>
    <w:rsid w:val="0031191D"/>
    <w:rsid w:val="003122A0"/>
    <w:rsid w:val="003129E1"/>
    <w:rsid w:val="003132BA"/>
    <w:rsid w:val="003139F2"/>
    <w:rsid w:val="00313B3E"/>
    <w:rsid w:val="00313C70"/>
    <w:rsid w:val="003145A2"/>
    <w:rsid w:val="00314FD4"/>
    <w:rsid w:val="003154EC"/>
    <w:rsid w:val="003155D0"/>
    <w:rsid w:val="00315780"/>
    <w:rsid w:val="00315DB3"/>
    <w:rsid w:val="003163FF"/>
    <w:rsid w:val="003166F9"/>
    <w:rsid w:val="003168B5"/>
    <w:rsid w:val="00316B61"/>
    <w:rsid w:val="003170C7"/>
    <w:rsid w:val="00317162"/>
    <w:rsid w:val="00317C48"/>
    <w:rsid w:val="003200DF"/>
    <w:rsid w:val="003202AD"/>
    <w:rsid w:val="003209D1"/>
    <w:rsid w:val="00320ACE"/>
    <w:rsid w:val="00320C0E"/>
    <w:rsid w:val="00320C1B"/>
    <w:rsid w:val="00320C4A"/>
    <w:rsid w:val="0032132D"/>
    <w:rsid w:val="003216F1"/>
    <w:rsid w:val="00321D4D"/>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8A"/>
    <w:rsid w:val="00326DF6"/>
    <w:rsid w:val="00326EE1"/>
    <w:rsid w:val="00330129"/>
    <w:rsid w:val="00330507"/>
    <w:rsid w:val="00330668"/>
    <w:rsid w:val="003306D0"/>
    <w:rsid w:val="00330E0A"/>
    <w:rsid w:val="00330F02"/>
    <w:rsid w:val="00331094"/>
    <w:rsid w:val="003311B3"/>
    <w:rsid w:val="00331672"/>
    <w:rsid w:val="0033195B"/>
    <w:rsid w:val="00331B4F"/>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7EF"/>
    <w:rsid w:val="00337A25"/>
    <w:rsid w:val="00337CB2"/>
    <w:rsid w:val="00337EB3"/>
    <w:rsid w:val="003401AA"/>
    <w:rsid w:val="00340489"/>
    <w:rsid w:val="00341688"/>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500D1"/>
    <w:rsid w:val="0035025A"/>
    <w:rsid w:val="0035031C"/>
    <w:rsid w:val="0035053E"/>
    <w:rsid w:val="0035082A"/>
    <w:rsid w:val="00350DA7"/>
    <w:rsid w:val="00350F9C"/>
    <w:rsid w:val="0035116C"/>
    <w:rsid w:val="00351669"/>
    <w:rsid w:val="003517F5"/>
    <w:rsid w:val="00351A4C"/>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7E4"/>
    <w:rsid w:val="003578A0"/>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10C5"/>
    <w:rsid w:val="003710CF"/>
    <w:rsid w:val="003713A1"/>
    <w:rsid w:val="003716CD"/>
    <w:rsid w:val="003719CD"/>
    <w:rsid w:val="00371EDE"/>
    <w:rsid w:val="0037209F"/>
    <w:rsid w:val="003729FA"/>
    <w:rsid w:val="00372E4D"/>
    <w:rsid w:val="00373410"/>
    <w:rsid w:val="003734DE"/>
    <w:rsid w:val="00373ED3"/>
    <w:rsid w:val="00374103"/>
    <w:rsid w:val="003742DB"/>
    <w:rsid w:val="00374462"/>
    <w:rsid w:val="003744CD"/>
    <w:rsid w:val="00374540"/>
    <w:rsid w:val="00374CC6"/>
    <w:rsid w:val="0037593E"/>
    <w:rsid w:val="00375D84"/>
    <w:rsid w:val="00376109"/>
    <w:rsid w:val="0037632C"/>
    <w:rsid w:val="00376419"/>
    <w:rsid w:val="0037675E"/>
    <w:rsid w:val="00376FBB"/>
    <w:rsid w:val="003777F7"/>
    <w:rsid w:val="00381061"/>
    <w:rsid w:val="003811DA"/>
    <w:rsid w:val="003814C8"/>
    <w:rsid w:val="003816BD"/>
    <w:rsid w:val="003818DA"/>
    <w:rsid w:val="003819AC"/>
    <w:rsid w:val="003819E4"/>
    <w:rsid w:val="00381D7F"/>
    <w:rsid w:val="0038241F"/>
    <w:rsid w:val="00382504"/>
    <w:rsid w:val="0038258B"/>
    <w:rsid w:val="00382609"/>
    <w:rsid w:val="00382A17"/>
    <w:rsid w:val="00382FBC"/>
    <w:rsid w:val="00383382"/>
    <w:rsid w:val="00383DDF"/>
    <w:rsid w:val="00383FC8"/>
    <w:rsid w:val="00384556"/>
    <w:rsid w:val="00384804"/>
    <w:rsid w:val="00384A5F"/>
    <w:rsid w:val="00384BF5"/>
    <w:rsid w:val="00385205"/>
    <w:rsid w:val="00385451"/>
    <w:rsid w:val="003859EA"/>
    <w:rsid w:val="00385E7C"/>
    <w:rsid w:val="00386903"/>
    <w:rsid w:val="00386AA3"/>
    <w:rsid w:val="00386DD2"/>
    <w:rsid w:val="00386FB5"/>
    <w:rsid w:val="00387047"/>
    <w:rsid w:val="00387D85"/>
    <w:rsid w:val="00387F6C"/>
    <w:rsid w:val="00390092"/>
    <w:rsid w:val="003901AA"/>
    <w:rsid w:val="00390C0D"/>
    <w:rsid w:val="00391000"/>
    <w:rsid w:val="00391858"/>
    <w:rsid w:val="00391CDF"/>
    <w:rsid w:val="00391E36"/>
    <w:rsid w:val="00392BF7"/>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7FF"/>
    <w:rsid w:val="003A6F5A"/>
    <w:rsid w:val="003A7053"/>
    <w:rsid w:val="003A70A5"/>
    <w:rsid w:val="003A7230"/>
    <w:rsid w:val="003A7864"/>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262"/>
    <w:rsid w:val="003B345F"/>
    <w:rsid w:val="003B34F1"/>
    <w:rsid w:val="003B3CE9"/>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5F"/>
    <w:rsid w:val="003D224D"/>
    <w:rsid w:val="003D22A1"/>
    <w:rsid w:val="003D2413"/>
    <w:rsid w:val="003D2BC2"/>
    <w:rsid w:val="003D33EA"/>
    <w:rsid w:val="003D3477"/>
    <w:rsid w:val="003D35E0"/>
    <w:rsid w:val="003D3A3C"/>
    <w:rsid w:val="003D3B91"/>
    <w:rsid w:val="003D3EF5"/>
    <w:rsid w:val="003D3FE0"/>
    <w:rsid w:val="003D3FFA"/>
    <w:rsid w:val="003D4227"/>
    <w:rsid w:val="003D4458"/>
    <w:rsid w:val="003D47EE"/>
    <w:rsid w:val="003D48F5"/>
    <w:rsid w:val="003D4DE6"/>
    <w:rsid w:val="003D53BD"/>
    <w:rsid w:val="003D6059"/>
    <w:rsid w:val="003D6568"/>
    <w:rsid w:val="003D69E5"/>
    <w:rsid w:val="003D704E"/>
    <w:rsid w:val="003D731B"/>
    <w:rsid w:val="003D76A5"/>
    <w:rsid w:val="003D7DCB"/>
    <w:rsid w:val="003E0573"/>
    <w:rsid w:val="003E05B3"/>
    <w:rsid w:val="003E1C11"/>
    <w:rsid w:val="003E1CE1"/>
    <w:rsid w:val="003E2301"/>
    <w:rsid w:val="003E2492"/>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426B"/>
    <w:rsid w:val="003F4288"/>
    <w:rsid w:val="003F43B8"/>
    <w:rsid w:val="003F4B02"/>
    <w:rsid w:val="003F4E15"/>
    <w:rsid w:val="003F56E5"/>
    <w:rsid w:val="003F5BE0"/>
    <w:rsid w:val="003F5FD0"/>
    <w:rsid w:val="003F61FA"/>
    <w:rsid w:val="003F693E"/>
    <w:rsid w:val="003F6D19"/>
    <w:rsid w:val="003F700D"/>
    <w:rsid w:val="003F7066"/>
    <w:rsid w:val="003F70A3"/>
    <w:rsid w:val="003F72CC"/>
    <w:rsid w:val="003F748E"/>
    <w:rsid w:val="003F7FE2"/>
    <w:rsid w:val="00400325"/>
    <w:rsid w:val="00400408"/>
    <w:rsid w:val="00400538"/>
    <w:rsid w:val="00400830"/>
    <w:rsid w:val="00400840"/>
    <w:rsid w:val="00400D6A"/>
    <w:rsid w:val="004011E0"/>
    <w:rsid w:val="004014C0"/>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6294"/>
    <w:rsid w:val="00406323"/>
    <w:rsid w:val="004067B7"/>
    <w:rsid w:val="00406E6A"/>
    <w:rsid w:val="0040725B"/>
    <w:rsid w:val="00407469"/>
    <w:rsid w:val="00407AD2"/>
    <w:rsid w:val="00407E26"/>
    <w:rsid w:val="00407E80"/>
    <w:rsid w:val="004100F0"/>
    <w:rsid w:val="004106D2"/>
    <w:rsid w:val="004106DB"/>
    <w:rsid w:val="00410A5B"/>
    <w:rsid w:val="0041135C"/>
    <w:rsid w:val="004114FE"/>
    <w:rsid w:val="0041156A"/>
    <w:rsid w:val="00411B75"/>
    <w:rsid w:val="00411FFB"/>
    <w:rsid w:val="00412636"/>
    <w:rsid w:val="00412B65"/>
    <w:rsid w:val="00412BFE"/>
    <w:rsid w:val="00412D62"/>
    <w:rsid w:val="00412E20"/>
    <w:rsid w:val="00413075"/>
    <w:rsid w:val="0041317C"/>
    <w:rsid w:val="00413476"/>
    <w:rsid w:val="004138E7"/>
    <w:rsid w:val="004142D6"/>
    <w:rsid w:val="0041496C"/>
    <w:rsid w:val="004149FF"/>
    <w:rsid w:val="00415214"/>
    <w:rsid w:val="00415245"/>
    <w:rsid w:val="004154C3"/>
    <w:rsid w:val="00415655"/>
    <w:rsid w:val="0041593B"/>
    <w:rsid w:val="00415CCA"/>
    <w:rsid w:val="00416506"/>
    <w:rsid w:val="0041665E"/>
    <w:rsid w:val="004167FC"/>
    <w:rsid w:val="00416F2C"/>
    <w:rsid w:val="00417040"/>
    <w:rsid w:val="00417105"/>
    <w:rsid w:val="00417110"/>
    <w:rsid w:val="00417356"/>
    <w:rsid w:val="00417518"/>
    <w:rsid w:val="00417A61"/>
    <w:rsid w:val="004205A2"/>
    <w:rsid w:val="00420DC5"/>
    <w:rsid w:val="0042183D"/>
    <w:rsid w:val="004218B7"/>
    <w:rsid w:val="00421D2C"/>
    <w:rsid w:val="004221D5"/>
    <w:rsid w:val="00422219"/>
    <w:rsid w:val="004228F9"/>
    <w:rsid w:val="00422989"/>
    <w:rsid w:val="00422B0D"/>
    <w:rsid w:val="00422C43"/>
    <w:rsid w:val="00422E97"/>
    <w:rsid w:val="004232CA"/>
    <w:rsid w:val="00423B26"/>
    <w:rsid w:val="00423F42"/>
    <w:rsid w:val="0042436C"/>
    <w:rsid w:val="0042457E"/>
    <w:rsid w:val="00424BA2"/>
    <w:rsid w:val="004255FF"/>
    <w:rsid w:val="00425C19"/>
    <w:rsid w:val="00425D59"/>
    <w:rsid w:val="00425F48"/>
    <w:rsid w:val="00425FE2"/>
    <w:rsid w:val="00426006"/>
    <w:rsid w:val="004260BE"/>
    <w:rsid w:val="004261A3"/>
    <w:rsid w:val="0042666A"/>
    <w:rsid w:val="00426746"/>
    <w:rsid w:val="00427B4B"/>
    <w:rsid w:val="004303C3"/>
    <w:rsid w:val="00430635"/>
    <w:rsid w:val="0043093C"/>
    <w:rsid w:val="00430BC4"/>
    <w:rsid w:val="00430DE3"/>
    <w:rsid w:val="00430F4F"/>
    <w:rsid w:val="004311F0"/>
    <w:rsid w:val="0043135C"/>
    <w:rsid w:val="004314FF"/>
    <w:rsid w:val="004317CE"/>
    <w:rsid w:val="00431AA6"/>
    <w:rsid w:val="00431D16"/>
    <w:rsid w:val="00432C3E"/>
    <w:rsid w:val="00432E96"/>
    <w:rsid w:val="0043357C"/>
    <w:rsid w:val="00433E5A"/>
    <w:rsid w:val="004342DA"/>
    <w:rsid w:val="004343B2"/>
    <w:rsid w:val="004346F1"/>
    <w:rsid w:val="00434843"/>
    <w:rsid w:val="00434CDD"/>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458"/>
    <w:rsid w:val="004379D0"/>
    <w:rsid w:val="0044023B"/>
    <w:rsid w:val="004403ED"/>
    <w:rsid w:val="0044056C"/>
    <w:rsid w:val="00440718"/>
    <w:rsid w:val="004407C6"/>
    <w:rsid w:val="00440DDA"/>
    <w:rsid w:val="00441047"/>
    <w:rsid w:val="0044121C"/>
    <w:rsid w:val="004416B8"/>
    <w:rsid w:val="0044178C"/>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86D"/>
    <w:rsid w:val="00446933"/>
    <w:rsid w:val="00446DD2"/>
    <w:rsid w:val="004470AB"/>
    <w:rsid w:val="004471FF"/>
    <w:rsid w:val="00447CF3"/>
    <w:rsid w:val="00447EFB"/>
    <w:rsid w:val="00447FC1"/>
    <w:rsid w:val="00450A52"/>
    <w:rsid w:val="00450B58"/>
    <w:rsid w:val="00451223"/>
    <w:rsid w:val="00451307"/>
    <w:rsid w:val="00451354"/>
    <w:rsid w:val="00451899"/>
    <w:rsid w:val="00451A23"/>
    <w:rsid w:val="00451F51"/>
    <w:rsid w:val="00451FAB"/>
    <w:rsid w:val="00452B05"/>
    <w:rsid w:val="00452EBC"/>
    <w:rsid w:val="0045316F"/>
    <w:rsid w:val="00453319"/>
    <w:rsid w:val="0045376C"/>
    <w:rsid w:val="004539E0"/>
    <w:rsid w:val="00453AC3"/>
    <w:rsid w:val="00453CF9"/>
    <w:rsid w:val="00453D20"/>
    <w:rsid w:val="004543EF"/>
    <w:rsid w:val="004544DB"/>
    <w:rsid w:val="0045464F"/>
    <w:rsid w:val="004547C3"/>
    <w:rsid w:val="00454AA3"/>
    <w:rsid w:val="00454AF1"/>
    <w:rsid w:val="00455267"/>
    <w:rsid w:val="0045587C"/>
    <w:rsid w:val="00455A9D"/>
    <w:rsid w:val="00455D49"/>
    <w:rsid w:val="00455F49"/>
    <w:rsid w:val="00456388"/>
    <w:rsid w:val="0045663C"/>
    <w:rsid w:val="00456C7A"/>
    <w:rsid w:val="00456FBC"/>
    <w:rsid w:val="0046029C"/>
    <w:rsid w:val="0046047F"/>
    <w:rsid w:val="00460B6D"/>
    <w:rsid w:val="00460E49"/>
    <w:rsid w:val="004624B2"/>
    <w:rsid w:val="0046281B"/>
    <w:rsid w:val="00463341"/>
    <w:rsid w:val="0046380C"/>
    <w:rsid w:val="00463ACE"/>
    <w:rsid w:val="00463CCB"/>
    <w:rsid w:val="00463CDF"/>
    <w:rsid w:val="00463D1B"/>
    <w:rsid w:val="0046418F"/>
    <w:rsid w:val="004644D6"/>
    <w:rsid w:val="00464542"/>
    <w:rsid w:val="00464CB8"/>
    <w:rsid w:val="00465DF8"/>
    <w:rsid w:val="00466946"/>
    <w:rsid w:val="0046698E"/>
    <w:rsid w:val="004670A3"/>
    <w:rsid w:val="0046720C"/>
    <w:rsid w:val="00467652"/>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FF4"/>
    <w:rsid w:val="004770BC"/>
    <w:rsid w:val="004770EB"/>
    <w:rsid w:val="00477198"/>
    <w:rsid w:val="004771A2"/>
    <w:rsid w:val="0047733E"/>
    <w:rsid w:val="00477E76"/>
    <w:rsid w:val="00477E8A"/>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62A6"/>
    <w:rsid w:val="004862C1"/>
    <w:rsid w:val="004867EC"/>
    <w:rsid w:val="00486F30"/>
    <w:rsid w:val="004874F3"/>
    <w:rsid w:val="00487845"/>
    <w:rsid w:val="00487E42"/>
    <w:rsid w:val="004902E9"/>
    <w:rsid w:val="00490480"/>
    <w:rsid w:val="00491048"/>
    <w:rsid w:val="0049105C"/>
    <w:rsid w:val="004910CA"/>
    <w:rsid w:val="00491C2D"/>
    <w:rsid w:val="0049232C"/>
    <w:rsid w:val="004923ED"/>
    <w:rsid w:val="0049247C"/>
    <w:rsid w:val="00492506"/>
    <w:rsid w:val="004927CA"/>
    <w:rsid w:val="004929A5"/>
    <w:rsid w:val="00492AD7"/>
    <w:rsid w:val="00493C07"/>
    <w:rsid w:val="00493C09"/>
    <w:rsid w:val="0049472A"/>
    <w:rsid w:val="00495255"/>
    <w:rsid w:val="004958FA"/>
    <w:rsid w:val="00495C99"/>
    <w:rsid w:val="00495D8F"/>
    <w:rsid w:val="00495DC1"/>
    <w:rsid w:val="004961FB"/>
    <w:rsid w:val="00496307"/>
    <w:rsid w:val="0049638E"/>
    <w:rsid w:val="00496654"/>
    <w:rsid w:val="00496C2E"/>
    <w:rsid w:val="00497E95"/>
    <w:rsid w:val="004A0EBF"/>
    <w:rsid w:val="004A16D0"/>
    <w:rsid w:val="004A1D92"/>
    <w:rsid w:val="004A2124"/>
    <w:rsid w:val="004A21CB"/>
    <w:rsid w:val="004A2481"/>
    <w:rsid w:val="004A2577"/>
    <w:rsid w:val="004A29A6"/>
    <w:rsid w:val="004A2ACD"/>
    <w:rsid w:val="004A2C9C"/>
    <w:rsid w:val="004A3799"/>
    <w:rsid w:val="004A3D7E"/>
    <w:rsid w:val="004A47E7"/>
    <w:rsid w:val="004A4AAF"/>
    <w:rsid w:val="004A4C17"/>
    <w:rsid w:val="004A4C81"/>
    <w:rsid w:val="004A53DE"/>
    <w:rsid w:val="004A5DF6"/>
    <w:rsid w:val="004A606A"/>
    <w:rsid w:val="004A6076"/>
    <w:rsid w:val="004A64C4"/>
    <w:rsid w:val="004A6E72"/>
    <w:rsid w:val="004A79C3"/>
    <w:rsid w:val="004A7B80"/>
    <w:rsid w:val="004A7FC7"/>
    <w:rsid w:val="004B0040"/>
    <w:rsid w:val="004B023C"/>
    <w:rsid w:val="004B060A"/>
    <w:rsid w:val="004B0E3C"/>
    <w:rsid w:val="004B117D"/>
    <w:rsid w:val="004B175F"/>
    <w:rsid w:val="004B1AD8"/>
    <w:rsid w:val="004B1B10"/>
    <w:rsid w:val="004B2827"/>
    <w:rsid w:val="004B2E15"/>
    <w:rsid w:val="004B31F3"/>
    <w:rsid w:val="004B3557"/>
    <w:rsid w:val="004B3B5B"/>
    <w:rsid w:val="004B3DCA"/>
    <w:rsid w:val="004B4460"/>
    <w:rsid w:val="004B4D34"/>
    <w:rsid w:val="004B5713"/>
    <w:rsid w:val="004B5826"/>
    <w:rsid w:val="004B5A37"/>
    <w:rsid w:val="004B5BCD"/>
    <w:rsid w:val="004B601D"/>
    <w:rsid w:val="004B60CF"/>
    <w:rsid w:val="004B62E7"/>
    <w:rsid w:val="004B67EC"/>
    <w:rsid w:val="004B683F"/>
    <w:rsid w:val="004B69D5"/>
    <w:rsid w:val="004B6B86"/>
    <w:rsid w:val="004B7452"/>
    <w:rsid w:val="004B7882"/>
    <w:rsid w:val="004B7F6C"/>
    <w:rsid w:val="004C014A"/>
    <w:rsid w:val="004C046D"/>
    <w:rsid w:val="004C0EA2"/>
    <w:rsid w:val="004C1184"/>
    <w:rsid w:val="004C11F6"/>
    <w:rsid w:val="004C12E0"/>
    <w:rsid w:val="004C152F"/>
    <w:rsid w:val="004C1930"/>
    <w:rsid w:val="004C1DA7"/>
    <w:rsid w:val="004C20BE"/>
    <w:rsid w:val="004C249A"/>
    <w:rsid w:val="004C3095"/>
    <w:rsid w:val="004C3263"/>
    <w:rsid w:val="004C3B23"/>
    <w:rsid w:val="004C3B5C"/>
    <w:rsid w:val="004C3FA1"/>
    <w:rsid w:val="004C407A"/>
    <w:rsid w:val="004C475B"/>
    <w:rsid w:val="004C4982"/>
    <w:rsid w:val="004C4C1A"/>
    <w:rsid w:val="004C4FAD"/>
    <w:rsid w:val="004C56EB"/>
    <w:rsid w:val="004C5961"/>
    <w:rsid w:val="004C5ED1"/>
    <w:rsid w:val="004C62FF"/>
    <w:rsid w:val="004C6D6A"/>
    <w:rsid w:val="004C6DBD"/>
    <w:rsid w:val="004C7838"/>
    <w:rsid w:val="004D0121"/>
    <w:rsid w:val="004D0AFB"/>
    <w:rsid w:val="004D16DC"/>
    <w:rsid w:val="004D17DE"/>
    <w:rsid w:val="004D20CF"/>
    <w:rsid w:val="004D22E1"/>
    <w:rsid w:val="004D240A"/>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BD6"/>
    <w:rsid w:val="004D6D58"/>
    <w:rsid w:val="004D6FBE"/>
    <w:rsid w:val="004D72DD"/>
    <w:rsid w:val="004D76EE"/>
    <w:rsid w:val="004E03ED"/>
    <w:rsid w:val="004E0607"/>
    <w:rsid w:val="004E089D"/>
    <w:rsid w:val="004E0AE3"/>
    <w:rsid w:val="004E0C36"/>
    <w:rsid w:val="004E1019"/>
    <w:rsid w:val="004E118B"/>
    <w:rsid w:val="004E19D8"/>
    <w:rsid w:val="004E1BEA"/>
    <w:rsid w:val="004E2055"/>
    <w:rsid w:val="004E22C1"/>
    <w:rsid w:val="004E2C36"/>
    <w:rsid w:val="004E2EDE"/>
    <w:rsid w:val="004E398D"/>
    <w:rsid w:val="004E4491"/>
    <w:rsid w:val="004E4F7E"/>
    <w:rsid w:val="004E5719"/>
    <w:rsid w:val="004E5834"/>
    <w:rsid w:val="004E5838"/>
    <w:rsid w:val="004E6438"/>
    <w:rsid w:val="004E647D"/>
    <w:rsid w:val="004E6C27"/>
    <w:rsid w:val="004E7510"/>
    <w:rsid w:val="004E77F1"/>
    <w:rsid w:val="004E7A15"/>
    <w:rsid w:val="004E7AED"/>
    <w:rsid w:val="004E7FFA"/>
    <w:rsid w:val="004F0515"/>
    <w:rsid w:val="004F0591"/>
    <w:rsid w:val="004F069C"/>
    <w:rsid w:val="004F06D2"/>
    <w:rsid w:val="004F07A7"/>
    <w:rsid w:val="004F0D03"/>
    <w:rsid w:val="004F0DFF"/>
    <w:rsid w:val="004F19A3"/>
    <w:rsid w:val="004F1CE6"/>
    <w:rsid w:val="004F1D1C"/>
    <w:rsid w:val="004F220C"/>
    <w:rsid w:val="004F2790"/>
    <w:rsid w:val="004F287B"/>
    <w:rsid w:val="004F3582"/>
    <w:rsid w:val="004F3BD4"/>
    <w:rsid w:val="004F417E"/>
    <w:rsid w:val="004F47D9"/>
    <w:rsid w:val="004F4A1D"/>
    <w:rsid w:val="004F50FF"/>
    <w:rsid w:val="004F5463"/>
    <w:rsid w:val="004F5696"/>
    <w:rsid w:val="004F5AA0"/>
    <w:rsid w:val="004F659D"/>
    <w:rsid w:val="004F6767"/>
    <w:rsid w:val="004F6DD0"/>
    <w:rsid w:val="004F735F"/>
    <w:rsid w:val="00500A04"/>
    <w:rsid w:val="00500B70"/>
    <w:rsid w:val="0050105B"/>
    <w:rsid w:val="0050129D"/>
    <w:rsid w:val="00501536"/>
    <w:rsid w:val="00501761"/>
    <w:rsid w:val="00501CF1"/>
    <w:rsid w:val="00502356"/>
    <w:rsid w:val="005025A7"/>
    <w:rsid w:val="005027E4"/>
    <w:rsid w:val="0050283E"/>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1E9"/>
    <w:rsid w:val="005077BD"/>
    <w:rsid w:val="00507C79"/>
    <w:rsid w:val="00507D4C"/>
    <w:rsid w:val="00510061"/>
    <w:rsid w:val="0051033C"/>
    <w:rsid w:val="005106A6"/>
    <w:rsid w:val="00510901"/>
    <w:rsid w:val="00510DD7"/>
    <w:rsid w:val="0051120D"/>
    <w:rsid w:val="0051172B"/>
    <w:rsid w:val="00512479"/>
    <w:rsid w:val="00512C55"/>
    <w:rsid w:val="00512C9A"/>
    <w:rsid w:val="0051306F"/>
    <w:rsid w:val="00513C05"/>
    <w:rsid w:val="00513FDB"/>
    <w:rsid w:val="005141FC"/>
    <w:rsid w:val="0051443A"/>
    <w:rsid w:val="0051498E"/>
    <w:rsid w:val="00514C72"/>
    <w:rsid w:val="00515250"/>
    <w:rsid w:val="00515374"/>
    <w:rsid w:val="00515B10"/>
    <w:rsid w:val="00516384"/>
    <w:rsid w:val="0051699C"/>
    <w:rsid w:val="005169D1"/>
    <w:rsid w:val="00516A13"/>
    <w:rsid w:val="00516B47"/>
    <w:rsid w:val="00517956"/>
    <w:rsid w:val="00517C19"/>
    <w:rsid w:val="00517D9B"/>
    <w:rsid w:val="00517E2B"/>
    <w:rsid w:val="00520996"/>
    <w:rsid w:val="005210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D7B"/>
    <w:rsid w:val="00527038"/>
    <w:rsid w:val="00527081"/>
    <w:rsid w:val="005279A5"/>
    <w:rsid w:val="00527E81"/>
    <w:rsid w:val="00530235"/>
    <w:rsid w:val="005304C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F38"/>
    <w:rsid w:val="00541011"/>
    <w:rsid w:val="005410D4"/>
    <w:rsid w:val="0054114F"/>
    <w:rsid w:val="00541403"/>
    <w:rsid w:val="005426AF"/>
    <w:rsid w:val="00542B74"/>
    <w:rsid w:val="00542BAF"/>
    <w:rsid w:val="00542E9D"/>
    <w:rsid w:val="00543208"/>
    <w:rsid w:val="00543811"/>
    <w:rsid w:val="00544B30"/>
    <w:rsid w:val="00544EFC"/>
    <w:rsid w:val="005456F2"/>
    <w:rsid w:val="00545B08"/>
    <w:rsid w:val="00545B5A"/>
    <w:rsid w:val="00545FB0"/>
    <w:rsid w:val="00546515"/>
    <w:rsid w:val="00546C27"/>
    <w:rsid w:val="00546F28"/>
    <w:rsid w:val="00546F86"/>
    <w:rsid w:val="0054721B"/>
    <w:rsid w:val="00547516"/>
    <w:rsid w:val="00547ACD"/>
    <w:rsid w:val="00547C71"/>
    <w:rsid w:val="00550011"/>
    <w:rsid w:val="00550114"/>
    <w:rsid w:val="00550460"/>
    <w:rsid w:val="00550A31"/>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74D1"/>
    <w:rsid w:val="00557BFB"/>
    <w:rsid w:val="00557D1E"/>
    <w:rsid w:val="0056014B"/>
    <w:rsid w:val="0056066C"/>
    <w:rsid w:val="005608BE"/>
    <w:rsid w:val="00560DE8"/>
    <w:rsid w:val="00560E76"/>
    <w:rsid w:val="0056128D"/>
    <w:rsid w:val="00561570"/>
    <w:rsid w:val="00561773"/>
    <w:rsid w:val="00561A1F"/>
    <w:rsid w:val="00561A8F"/>
    <w:rsid w:val="00561C3C"/>
    <w:rsid w:val="00561CB4"/>
    <w:rsid w:val="00561CDC"/>
    <w:rsid w:val="00561F2D"/>
    <w:rsid w:val="00562A56"/>
    <w:rsid w:val="00562B36"/>
    <w:rsid w:val="00562CBA"/>
    <w:rsid w:val="00562E23"/>
    <w:rsid w:val="00563203"/>
    <w:rsid w:val="005641B7"/>
    <w:rsid w:val="00564623"/>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E8"/>
    <w:rsid w:val="00575265"/>
    <w:rsid w:val="005752CB"/>
    <w:rsid w:val="0057536E"/>
    <w:rsid w:val="00575849"/>
    <w:rsid w:val="0057591B"/>
    <w:rsid w:val="00575C25"/>
    <w:rsid w:val="00576A17"/>
    <w:rsid w:val="00576B0A"/>
    <w:rsid w:val="00576B0F"/>
    <w:rsid w:val="00576E88"/>
    <w:rsid w:val="00577099"/>
    <w:rsid w:val="005770E0"/>
    <w:rsid w:val="00577830"/>
    <w:rsid w:val="00577E74"/>
    <w:rsid w:val="00577EFA"/>
    <w:rsid w:val="0058023D"/>
    <w:rsid w:val="00580315"/>
    <w:rsid w:val="0058088A"/>
    <w:rsid w:val="00580BAE"/>
    <w:rsid w:val="00580D3A"/>
    <w:rsid w:val="00580F29"/>
    <w:rsid w:val="0058104B"/>
    <w:rsid w:val="00581A24"/>
    <w:rsid w:val="00581A3C"/>
    <w:rsid w:val="005825B1"/>
    <w:rsid w:val="005828AF"/>
    <w:rsid w:val="00582CD6"/>
    <w:rsid w:val="00582FAD"/>
    <w:rsid w:val="00583125"/>
    <w:rsid w:val="00583B4A"/>
    <w:rsid w:val="00584812"/>
    <w:rsid w:val="00584F80"/>
    <w:rsid w:val="005851FC"/>
    <w:rsid w:val="00585388"/>
    <w:rsid w:val="005858AD"/>
    <w:rsid w:val="00585A50"/>
    <w:rsid w:val="005861DE"/>
    <w:rsid w:val="00586655"/>
    <w:rsid w:val="005866D0"/>
    <w:rsid w:val="00586FA7"/>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97ECF"/>
    <w:rsid w:val="005A1102"/>
    <w:rsid w:val="005A1E4A"/>
    <w:rsid w:val="005A21E7"/>
    <w:rsid w:val="005A2C89"/>
    <w:rsid w:val="005A2CE7"/>
    <w:rsid w:val="005A2EC4"/>
    <w:rsid w:val="005A33A8"/>
    <w:rsid w:val="005A3835"/>
    <w:rsid w:val="005A3FC1"/>
    <w:rsid w:val="005A41F5"/>
    <w:rsid w:val="005A4499"/>
    <w:rsid w:val="005A47B7"/>
    <w:rsid w:val="005A4A00"/>
    <w:rsid w:val="005A4DBB"/>
    <w:rsid w:val="005A4DF6"/>
    <w:rsid w:val="005A50BD"/>
    <w:rsid w:val="005A50D3"/>
    <w:rsid w:val="005A552E"/>
    <w:rsid w:val="005A5851"/>
    <w:rsid w:val="005A59B9"/>
    <w:rsid w:val="005A5A0B"/>
    <w:rsid w:val="005A6564"/>
    <w:rsid w:val="005A673A"/>
    <w:rsid w:val="005A74BF"/>
    <w:rsid w:val="005A78DC"/>
    <w:rsid w:val="005A791B"/>
    <w:rsid w:val="005A7E1E"/>
    <w:rsid w:val="005B02B3"/>
    <w:rsid w:val="005B031C"/>
    <w:rsid w:val="005B0481"/>
    <w:rsid w:val="005B0E5D"/>
    <w:rsid w:val="005B128B"/>
    <w:rsid w:val="005B12B9"/>
    <w:rsid w:val="005B12D3"/>
    <w:rsid w:val="005B1601"/>
    <w:rsid w:val="005B20ED"/>
    <w:rsid w:val="005B211E"/>
    <w:rsid w:val="005B277F"/>
    <w:rsid w:val="005B2D4F"/>
    <w:rsid w:val="005B46DD"/>
    <w:rsid w:val="005B4761"/>
    <w:rsid w:val="005B4A3F"/>
    <w:rsid w:val="005B4BB8"/>
    <w:rsid w:val="005B4F82"/>
    <w:rsid w:val="005B5B6D"/>
    <w:rsid w:val="005B5E55"/>
    <w:rsid w:val="005B6D12"/>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3B42"/>
    <w:rsid w:val="005C3E54"/>
    <w:rsid w:val="005C4629"/>
    <w:rsid w:val="005C478F"/>
    <w:rsid w:val="005C4C1A"/>
    <w:rsid w:val="005C5550"/>
    <w:rsid w:val="005C5609"/>
    <w:rsid w:val="005C566E"/>
    <w:rsid w:val="005C5DB3"/>
    <w:rsid w:val="005C6280"/>
    <w:rsid w:val="005C630F"/>
    <w:rsid w:val="005C6644"/>
    <w:rsid w:val="005C6A66"/>
    <w:rsid w:val="005C6D08"/>
    <w:rsid w:val="005C7345"/>
    <w:rsid w:val="005C7670"/>
    <w:rsid w:val="005C7A9D"/>
    <w:rsid w:val="005C7D67"/>
    <w:rsid w:val="005D0E99"/>
    <w:rsid w:val="005D17C2"/>
    <w:rsid w:val="005D1C24"/>
    <w:rsid w:val="005D21F6"/>
    <w:rsid w:val="005D2575"/>
    <w:rsid w:val="005D357A"/>
    <w:rsid w:val="005D38D6"/>
    <w:rsid w:val="005D3BD2"/>
    <w:rsid w:val="005D3D93"/>
    <w:rsid w:val="005D44D7"/>
    <w:rsid w:val="005D52E0"/>
    <w:rsid w:val="005D53D4"/>
    <w:rsid w:val="005D53FA"/>
    <w:rsid w:val="005D58B2"/>
    <w:rsid w:val="005D5D37"/>
    <w:rsid w:val="005D5E62"/>
    <w:rsid w:val="005D5F84"/>
    <w:rsid w:val="005D6302"/>
    <w:rsid w:val="005D63A7"/>
    <w:rsid w:val="005D649E"/>
    <w:rsid w:val="005D65A4"/>
    <w:rsid w:val="005D686C"/>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AD1"/>
    <w:rsid w:val="005E3E92"/>
    <w:rsid w:val="005E412D"/>
    <w:rsid w:val="005E417B"/>
    <w:rsid w:val="005E4418"/>
    <w:rsid w:val="005E46FC"/>
    <w:rsid w:val="005E48ED"/>
    <w:rsid w:val="005E53A1"/>
    <w:rsid w:val="005E54D6"/>
    <w:rsid w:val="005E570A"/>
    <w:rsid w:val="005E58C9"/>
    <w:rsid w:val="005E5983"/>
    <w:rsid w:val="005E63A1"/>
    <w:rsid w:val="005E6AE5"/>
    <w:rsid w:val="005E7271"/>
    <w:rsid w:val="005E773E"/>
    <w:rsid w:val="005E78C1"/>
    <w:rsid w:val="005E793E"/>
    <w:rsid w:val="005E7F79"/>
    <w:rsid w:val="005F01E1"/>
    <w:rsid w:val="005F07F8"/>
    <w:rsid w:val="005F1103"/>
    <w:rsid w:val="005F152D"/>
    <w:rsid w:val="005F1830"/>
    <w:rsid w:val="005F1967"/>
    <w:rsid w:val="005F1DB0"/>
    <w:rsid w:val="005F1FDA"/>
    <w:rsid w:val="005F270E"/>
    <w:rsid w:val="005F27E0"/>
    <w:rsid w:val="005F2BD0"/>
    <w:rsid w:val="005F2ED8"/>
    <w:rsid w:val="005F2F82"/>
    <w:rsid w:val="005F3A43"/>
    <w:rsid w:val="005F4245"/>
    <w:rsid w:val="005F45F2"/>
    <w:rsid w:val="005F538C"/>
    <w:rsid w:val="005F587C"/>
    <w:rsid w:val="005F5E3D"/>
    <w:rsid w:val="005F5E98"/>
    <w:rsid w:val="005F62D0"/>
    <w:rsid w:val="005F63A0"/>
    <w:rsid w:val="005F643F"/>
    <w:rsid w:val="005F6EE0"/>
    <w:rsid w:val="005F7385"/>
    <w:rsid w:val="005F7A73"/>
    <w:rsid w:val="005F7FCA"/>
    <w:rsid w:val="006000F2"/>
    <w:rsid w:val="006003A7"/>
    <w:rsid w:val="006003E3"/>
    <w:rsid w:val="006007E4"/>
    <w:rsid w:val="006013EE"/>
    <w:rsid w:val="0060161F"/>
    <w:rsid w:val="00601648"/>
    <w:rsid w:val="0060172A"/>
    <w:rsid w:val="00601BCB"/>
    <w:rsid w:val="00601E42"/>
    <w:rsid w:val="0060215B"/>
    <w:rsid w:val="006023F9"/>
    <w:rsid w:val="00602AA8"/>
    <w:rsid w:val="0060334D"/>
    <w:rsid w:val="00603812"/>
    <w:rsid w:val="00603AD1"/>
    <w:rsid w:val="00603CEA"/>
    <w:rsid w:val="0060425A"/>
    <w:rsid w:val="0060475A"/>
    <w:rsid w:val="00604DA9"/>
    <w:rsid w:val="00604DCC"/>
    <w:rsid w:val="006052E4"/>
    <w:rsid w:val="0060569D"/>
    <w:rsid w:val="00605BAD"/>
    <w:rsid w:val="00605C34"/>
    <w:rsid w:val="00605CC3"/>
    <w:rsid w:val="00605D04"/>
    <w:rsid w:val="00605D73"/>
    <w:rsid w:val="006063B5"/>
    <w:rsid w:val="00606D0B"/>
    <w:rsid w:val="00606F3F"/>
    <w:rsid w:val="00607349"/>
    <w:rsid w:val="00607668"/>
    <w:rsid w:val="006076F8"/>
    <w:rsid w:val="00607842"/>
    <w:rsid w:val="006103C7"/>
    <w:rsid w:val="006105FF"/>
    <w:rsid w:val="00610681"/>
    <w:rsid w:val="006106C7"/>
    <w:rsid w:val="0061073D"/>
    <w:rsid w:val="006119FB"/>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6AA"/>
    <w:rsid w:val="006168F3"/>
    <w:rsid w:val="00616DDC"/>
    <w:rsid w:val="00617009"/>
    <w:rsid w:val="0061767E"/>
    <w:rsid w:val="006176F6"/>
    <w:rsid w:val="006178BB"/>
    <w:rsid w:val="00617BF8"/>
    <w:rsid w:val="00617D16"/>
    <w:rsid w:val="00617DD7"/>
    <w:rsid w:val="0062126F"/>
    <w:rsid w:val="006214AA"/>
    <w:rsid w:val="00621BC7"/>
    <w:rsid w:val="00621DF3"/>
    <w:rsid w:val="00621E01"/>
    <w:rsid w:val="006227E0"/>
    <w:rsid w:val="00622C18"/>
    <w:rsid w:val="00623366"/>
    <w:rsid w:val="00623434"/>
    <w:rsid w:val="0062345A"/>
    <w:rsid w:val="00623636"/>
    <w:rsid w:val="006237A1"/>
    <w:rsid w:val="00623891"/>
    <w:rsid w:val="00623B1B"/>
    <w:rsid w:val="006242F8"/>
    <w:rsid w:val="00624B90"/>
    <w:rsid w:val="00624E07"/>
    <w:rsid w:val="00624E0D"/>
    <w:rsid w:val="006259E2"/>
    <w:rsid w:val="00625BD5"/>
    <w:rsid w:val="00625D32"/>
    <w:rsid w:val="00626539"/>
    <w:rsid w:val="00626FAD"/>
    <w:rsid w:val="00627122"/>
    <w:rsid w:val="00627891"/>
    <w:rsid w:val="00627DB2"/>
    <w:rsid w:val="00630116"/>
    <w:rsid w:val="00630144"/>
    <w:rsid w:val="006304B7"/>
    <w:rsid w:val="0063052B"/>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D7A"/>
    <w:rsid w:val="00633EEC"/>
    <w:rsid w:val="0063403D"/>
    <w:rsid w:val="00634E20"/>
    <w:rsid w:val="006353F2"/>
    <w:rsid w:val="006355C4"/>
    <w:rsid w:val="00635DEB"/>
    <w:rsid w:val="006361C4"/>
    <w:rsid w:val="006361E7"/>
    <w:rsid w:val="0063692D"/>
    <w:rsid w:val="00636F62"/>
    <w:rsid w:val="00637195"/>
    <w:rsid w:val="006372D7"/>
    <w:rsid w:val="00637384"/>
    <w:rsid w:val="006373A4"/>
    <w:rsid w:val="00637728"/>
    <w:rsid w:val="006378E6"/>
    <w:rsid w:val="00637D2C"/>
    <w:rsid w:val="00637E13"/>
    <w:rsid w:val="00637FCC"/>
    <w:rsid w:val="00640122"/>
    <w:rsid w:val="006406EF"/>
    <w:rsid w:val="0064084E"/>
    <w:rsid w:val="00641367"/>
    <w:rsid w:val="00641490"/>
    <w:rsid w:val="00641ACF"/>
    <w:rsid w:val="00641D6A"/>
    <w:rsid w:val="00641FE3"/>
    <w:rsid w:val="006422EC"/>
    <w:rsid w:val="006428BB"/>
    <w:rsid w:val="00642901"/>
    <w:rsid w:val="00642C16"/>
    <w:rsid w:val="00642D0C"/>
    <w:rsid w:val="00643092"/>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5099D"/>
    <w:rsid w:val="0065175B"/>
    <w:rsid w:val="006517B5"/>
    <w:rsid w:val="006517F0"/>
    <w:rsid w:val="006520F9"/>
    <w:rsid w:val="0065253E"/>
    <w:rsid w:val="006535CD"/>
    <w:rsid w:val="00653646"/>
    <w:rsid w:val="00653DDB"/>
    <w:rsid w:val="0065442F"/>
    <w:rsid w:val="00654486"/>
    <w:rsid w:val="0065450F"/>
    <w:rsid w:val="0065464C"/>
    <w:rsid w:val="006553E2"/>
    <w:rsid w:val="006554C2"/>
    <w:rsid w:val="006554E3"/>
    <w:rsid w:val="00655A13"/>
    <w:rsid w:val="00655B08"/>
    <w:rsid w:val="00655C86"/>
    <w:rsid w:val="00655FF1"/>
    <w:rsid w:val="006560C2"/>
    <w:rsid w:val="006563D3"/>
    <w:rsid w:val="00656D25"/>
    <w:rsid w:val="00657B56"/>
    <w:rsid w:val="00657CF5"/>
    <w:rsid w:val="0066015E"/>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D8"/>
    <w:rsid w:val="0066537E"/>
    <w:rsid w:val="006656CF"/>
    <w:rsid w:val="0066571C"/>
    <w:rsid w:val="00665819"/>
    <w:rsid w:val="0066588F"/>
    <w:rsid w:val="006659A0"/>
    <w:rsid w:val="00665BAA"/>
    <w:rsid w:val="00665DD5"/>
    <w:rsid w:val="00666A38"/>
    <w:rsid w:val="00666E3C"/>
    <w:rsid w:val="006709ED"/>
    <w:rsid w:val="006713E6"/>
    <w:rsid w:val="0067186B"/>
    <w:rsid w:val="00671B34"/>
    <w:rsid w:val="00671BAE"/>
    <w:rsid w:val="0067231C"/>
    <w:rsid w:val="00672C86"/>
    <w:rsid w:val="0067323D"/>
    <w:rsid w:val="00673A04"/>
    <w:rsid w:val="00673F03"/>
    <w:rsid w:val="006743E1"/>
    <w:rsid w:val="00674809"/>
    <w:rsid w:val="00674A09"/>
    <w:rsid w:val="0067547A"/>
    <w:rsid w:val="0067589B"/>
    <w:rsid w:val="00675A37"/>
    <w:rsid w:val="00675C7A"/>
    <w:rsid w:val="00676699"/>
    <w:rsid w:val="006775F6"/>
    <w:rsid w:val="006777F0"/>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56B4"/>
    <w:rsid w:val="00686998"/>
    <w:rsid w:val="00686F83"/>
    <w:rsid w:val="00687099"/>
    <w:rsid w:val="00687965"/>
    <w:rsid w:val="00687C6A"/>
    <w:rsid w:val="00687CB2"/>
    <w:rsid w:val="006903C9"/>
    <w:rsid w:val="006909EA"/>
    <w:rsid w:val="00690C2F"/>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F1E"/>
    <w:rsid w:val="00697742"/>
    <w:rsid w:val="00697843"/>
    <w:rsid w:val="00697F63"/>
    <w:rsid w:val="006A0EF8"/>
    <w:rsid w:val="006A11E2"/>
    <w:rsid w:val="006A23A6"/>
    <w:rsid w:val="006A2DFD"/>
    <w:rsid w:val="006A31C0"/>
    <w:rsid w:val="006A3285"/>
    <w:rsid w:val="006A3564"/>
    <w:rsid w:val="006A38E5"/>
    <w:rsid w:val="006A39AA"/>
    <w:rsid w:val="006A3A0D"/>
    <w:rsid w:val="006A47BD"/>
    <w:rsid w:val="006A4984"/>
    <w:rsid w:val="006A4DBB"/>
    <w:rsid w:val="006A4EDB"/>
    <w:rsid w:val="006A5058"/>
    <w:rsid w:val="006A565C"/>
    <w:rsid w:val="006A568C"/>
    <w:rsid w:val="006A5D41"/>
    <w:rsid w:val="006A5FBE"/>
    <w:rsid w:val="006A6358"/>
    <w:rsid w:val="006A6D3B"/>
    <w:rsid w:val="006A71CA"/>
    <w:rsid w:val="006A73FF"/>
    <w:rsid w:val="006A74EB"/>
    <w:rsid w:val="006A786F"/>
    <w:rsid w:val="006A7C87"/>
    <w:rsid w:val="006B0034"/>
    <w:rsid w:val="006B040F"/>
    <w:rsid w:val="006B07AA"/>
    <w:rsid w:val="006B1C45"/>
    <w:rsid w:val="006B1FCC"/>
    <w:rsid w:val="006B2177"/>
    <w:rsid w:val="006B257B"/>
    <w:rsid w:val="006B3030"/>
    <w:rsid w:val="006B38FF"/>
    <w:rsid w:val="006B3B61"/>
    <w:rsid w:val="006B4273"/>
    <w:rsid w:val="006B4E8A"/>
    <w:rsid w:val="006B5149"/>
    <w:rsid w:val="006B5A51"/>
    <w:rsid w:val="006B5C16"/>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413A"/>
    <w:rsid w:val="006C4D0C"/>
    <w:rsid w:val="006C5446"/>
    <w:rsid w:val="006C55E1"/>
    <w:rsid w:val="006C56A2"/>
    <w:rsid w:val="006C57B3"/>
    <w:rsid w:val="006C5928"/>
    <w:rsid w:val="006C59B0"/>
    <w:rsid w:val="006C5A2F"/>
    <w:rsid w:val="006C5F54"/>
    <w:rsid w:val="006C6066"/>
    <w:rsid w:val="006C6985"/>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D7E5D"/>
    <w:rsid w:val="006E00AD"/>
    <w:rsid w:val="006E07F7"/>
    <w:rsid w:val="006E0D09"/>
    <w:rsid w:val="006E143F"/>
    <w:rsid w:val="006E2065"/>
    <w:rsid w:val="006E260D"/>
    <w:rsid w:val="006E2844"/>
    <w:rsid w:val="006E290F"/>
    <w:rsid w:val="006E347C"/>
    <w:rsid w:val="006E365A"/>
    <w:rsid w:val="006E407D"/>
    <w:rsid w:val="006E409E"/>
    <w:rsid w:val="006E4A4B"/>
    <w:rsid w:val="006E5672"/>
    <w:rsid w:val="006E5826"/>
    <w:rsid w:val="006E59A7"/>
    <w:rsid w:val="006E5BDF"/>
    <w:rsid w:val="006E5C42"/>
    <w:rsid w:val="006E5F82"/>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4EB"/>
    <w:rsid w:val="006F36BD"/>
    <w:rsid w:val="006F37F4"/>
    <w:rsid w:val="006F4397"/>
    <w:rsid w:val="006F448B"/>
    <w:rsid w:val="006F4580"/>
    <w:rsid w:val="006F464D"/>
    <w:rsid w:val="006F48CD"/>
    <w:rsid w:val="006F491F"/>
    <w:rsid w:val="006F4E39"/>
    <w:rsid w:val="006F53FD"/>
    <w:rsid w:val="006F564A"/>
    <w:rsid w:val="006F6656"/>
    <w:rsid w:val="006F6D48"/>
    <w:rsid w:val="006F7159"/>
    <w:rsid w:val="006F7439"/>
    <w:rsid w:val="006F7588"/>
    <w:rsid w:val="006F7C22"/>
    <w:rsid w:val="006F7D97"/>
    <w:rsid w:val="0070020E"/>
    <w:rsid w:val="007003B3"/>
    <w:rsid w:val="00700710"/>
    <w:rsid w:val="00701D19"/>
    <w:rsid w:val="00702284"/>
    <w:rsid w:val="00702754"/>
    <w:rsid w:val="00702997"/>
    <w:rsid w:val="007039D6"/>
    <w:rsid w:val="00703A5F"/>
    <w:rsid w:val="00704136"/>
    <w:rsid w:val="0070414C"/>
    <w:rsid w:val="00704D34"/>
    <w:rsid w:val="00705E1B"/>
    <w:rsid w:val="0070661A"/>
    <w:rsid w:val="00706974"/>
    <w:rsid w:val="00706A4A"/>
    <w:rsid w:val="00706C54"/>
    <w:rsid w:val="0070730E"/>
    <w:rsid w:val="0070776D"/>
    <w:rsid w:val="00707B29"/>
    <w:rsid w:val="007101AF"/>
    <w:rsid w:val="00710853"/>
    <w:rsid w:val="00710927"/>
    <w:rsid w:val="00710BC0"/>
    <w:rsid w:val="00710DF5"/>
    <w:rsid w:val="00710F2A"/>
    <w:rsid w:val="0071152B"/>
    <w:rsid w:val="0071161B"/>
    <w:rsid w:val="0071174D"/>
    <w:rsid w:val="007118EA"/>
    <w:rsid w:val="0071281C"/>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386"/>
    <w:rsid w:val="00720B4E"/>
    <w:rsid w:val="00720E45"/>
    <w:rsid w:val="0072118C"/>
    <w:rsid w:val="00721B19"/>
    <w:rsid w:val="007220C1"/>
    <w:rsid w:val="007224FB"/>
    <w:rsid w:val="00722639"/>
    <w:rsid w:val="00722748"/>
    <w:rsid w:val="00722836"/>
    <w:rsid w:val="00722E39"/>
    <w:rsid w:val="00722E5B"/>
    <w:rsid w:val="00723E23"/>
    <w:rsid w:val="00723E6A"/>
    <w:rsid w:val="00723EC9"/>
    <w:rsid w:val="007241D8"/>
    <w:rsid w:val="007247DB"/>
    <w:rsid w:val="00724D66"/>
    <w:rsid w:val="00724FBF"/>
    <w:rsid w:val="00725032"/>
    <w:rsid w:val="0072554F"/>
    <w:rsid w:val="0072561A"/>
    <w:rsid w:val="00725783"/>
    <w:rsid w:val="00725B75"/>
    <w:rsid w:val="00725C1B"/>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3362"/>
    <w:rsid w:val="007339A8"/>
    <w:rsid w:val="007342E3"/>
    <w:rsid w:val="007344D5"/>
    <w:rsid w:val="007349CB"/>
    <w:rsid w:val="00735128"/>
    <w:rsid w:val="007357D0"/>
    <w:rsid w:val="0073597F"/>
    <w:rsid w:val="007368BA"/>
    <w:rsid w:val="00736BE8"/>
    <w:rsid w:val="007370C3"/>
    <w:rsid w:val="0073771E"/>
    <w:rsid w:val="007377D3"/>
    <w:rsid w:val="007379E7"/>
    <w:rsid w:val="00737A79"/>
    <w:rsid w:val="00737CBB"/>
    <w:rsid w:val="00737DBB"/>
    <w:rsid w:val="00737EB1"/>
    <w:rsid w:val="00740335"/>
    <w:rsid w:val="007406BC"/>
    <w:rsid w:val="00740FF3"/>
    <w:rsid w:val="00741252"/>
    <w:rsid w:val="0074138B"/>
    <w:rsid w:val="007415C8"/>
    <w:rsid w:val="007424B0"/>
    <w:rsid w:val="00742BBB"/>
    <w:rsid w:val="00742EF7"/>
    <w:rsid w:val="0074307A"/>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A2A"/>
    <w:rsid w:val="00746E65"/>
    <w:rsid w:val="00746EF4"/>
    <w:rsid w:val="00747287"/>
    <w:rsid w:val="007472FD"/>
    <w:rsid w:val="0074740E"/>
    <w:rsid w:val="00747488"/>
    <w:rsid w:val="00747694"/>
    <w:rsid w:val="00747752"/>
    <w:rsid w:val="00747BE5"/>
    <w:rsid w:val="00747ED7"/>
    <w:rsid w:val="00747F80"/>
    <w:rsid w:val="00750390"/>
    <w:rsid w:val="00750624"/>
    <w:rsid w:val="00750DB5"/>
    <w:rsid w:val="00751318"/>
    <w:rsid w:val="007513B6"/>
    <w:rsid w:val="00751902"/>
    <w:rsid w:val="00751F5B"/>
    <w:rsid w:val="007523FD"/>
    <w:rsid w:val="0075243B"/>
    <w:rsid w:val="007524F2"/>
    <w:rsid w:val="00752B55"/>
    <w:rsid w:val="007534AF"/>
    <w:rsid w:val="00753682"/>
    <w:rsid w:val="007537FE"/>
    <w:rsid w:val="007543C7"/>
    <w:rsid w:val="00754433"/>
    <w:rsid w:val="0075447C"/>
    <w:rsid w:val="007545A0"/>
    <w:rsid w:val="007546CF"/>
    <w:rsid w:val="00754913"/>
    <w:rsid w:val="007550CB"/>
    <w:rsid w:val="007556C0"/>
    <w:rsid w:val="007557FE"/>
    <w:rsid w:val="0075580D"/>
    <w:rsid w:val="00755870"/>
    <w:rsid w:val="00755BB7"/>
    <w:rsid w:val="00755CAE"/>
    <w:rsid w:val="00755D8D"/>
    <w:rsid w:val="00756185"/>
    <w:rsid w:val="007563BC"/>
    <w:rsid w:val="00756A7E"/>
    <w:rsid w:val="00756AE3"/>
    <w:rsid w:val="00756E25"/>
    <w:rsid w:val="00756EAC"/>
    <w:rsid w:val="00757613"/>
    <w:rsid w:val="00757D56"/>
    <w:rsid w:val="00760459"/>
    <w:rsid w:val="007606EA"/>
    <w:rsid w:val="007607B2"/>
    <w:rsid w:val="007607D8"/>
    <w:rsid w:val="007608C2"/>
    <w:rsid w:val="00760F45"/>
    <w:rsid w:val="007615B9"/>
    <w:rsid w:val="0076182B"/>
    <w:rsid w:val="00762436"/>
    <w:rsid w:val="007626A6"/>
    <w:rsid w:val="00763171"/>
    <w:rsid w:val="007631FD"/>
    <w:rsid w:val="007632E9"/>
    <w:rsid w:val="00763694"/>
    <w:rsid w:val="00763780"/>
    <w:rsid w:val="00763E4F"/>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7FC"/>
    <w:rsid w:val="00771847"/>
    <w:rsid w:val="007718DB"/>
    <w:rsid w:val="007718DF"/>
    <w:rsid w:val="00771973"/>
    <w:rsid w:val="0077200E"/>
    <w:rsid w:val="0077203A"/>
    <w:rsid w:val="00772348"/>
    <w:rsid w:val="0077257B"/>
    <w:rsid w:val="00772F1A"/>
    <w:rsid w:val="007730E8"/>
    <w:rsid w:val="00773539"/>
    <w:rsid w:val="00773D75"/>
    <w:rsid w:val="0077446C"/>
    <w:rsid w:val="00774487"/>
    <w:rsid w:val="0077513A"/>
    <w:rsid w:val="007756EF"/>
    <w:rsid w:val="00775944"/>
    <w:rsid w:val="00775C62"/>
    <w:rsid w:val="0077632B"/>
    <w:rsid w:val="00776382"/>
    <w:rsid w:val="007767F8"/>
    <w:rsid w:val="00776AD7"/>
    <w:rsid w:val="00776C1C"/>
    <w:rsid w:val="00777E2D"/>
    <w:rsid w:val="0078021B"/>
    <w:rsid w:val="00780253"/>
    <w:rsid w:val="007804D4"/>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B32"/>
    <w:rsid w:val="00786B74"/>
    <w:rsid w:val="00786E5B"/>
    <w:rsid w:val="00787229"/>
    <w:rsid w:val="007873BE"/>
    <w:rsid w:val="007875D1"/>
    <w:rsid w:val="0078789C"/>
    <w:rsid w:val="00790577"/>
    <w:rsid w:val="007906C9"/>
    <w:rsid w:val="00791559"/>
    <w:rsid w:val="00791722"/>
    <w:rsid w:val="00791D5D"/>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349"/>
    <w:rsid w:val="0079768A"/>
    <w:rsid w:val="00797851"/>
    <w:rsid w:val="00797A06"/>
    <w:rsid w:val="007A049B"/>
    <w:rsid w:val="007A0EB8"/>
    <w:rsid w:val="007A1095"/>
    <w:rsid w:val="007A14EE"/>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53AA"/>
    <w:rsid w:val="007A5A4E"/>
    <w:rsid w:val="007A5B53"/>
    <w:rsid w:val="007A5EC1"/>
    <w:rsid w:val="007A689F"/>
    <w:rsid w:val="007A7961"/>
    <w:rsid w:val="007A7BB0"/>
    <w:rsid w:val="007A7CCA"/>
    <w:rsid w:val="007A7E3C"/>
    <w:rsid w:val="007A7FA2"/>
    <w:rsid w:val="007B002F"/>
    <w:rsid w:val="007B0089"/>
    <w:rsid w:val="007B0193"/>
    <w:rsid w:val="007B0270"/>
    <w:rsid w:val="007B0758"/>
    <w:rsid w:val="007B0A6E"/>
    <w:rsid w:val="007B0D4B"/>
    <w:rsid w:val="007B0EEB"/>
    <w:rsid w:val="007B1146"/>
    <w:rsid w:val="007B1469"/>
    <w:rsid w:val="007B1841"/>
    <w:rsid w:val="007B1E2F"/>
    <w:rsid w:val="007B21A9"/>
    <w:rsid w:val="007B238E"/>
    <w:rsid w:val="007B23A3"/>
    <w:rsid w:val="007B27F2"/>
    <w:rsid w:val="007B2A7E"/>
    <w:rsid w:val="007B3269"/>
    <w:rsid w:val="007B3427"/>
    <w:rsid w:val="007B35DE"/>
    <w:rsid w:val="007B465C"/>
    <w:rsid w:val="007B46ED"/>
    <w:rsid w:val="007B4C9B"/>
    <w:rsid w:val="007B51FD"/>
    <w:rsid w:val="007B52DC"/>
    <w:rsid w:val="007B5507"/>
    <w:rsid w:val="007B556B"/>
    <w:rsid w:val="007B5734"/>
    <w:rsid w:val="007B5810"/>
    <w:rsid w:val="007B5E3B"/>
    <w:rsid w:val="007B680F"/>
    <w:rsid w:val="007B69C1"/>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44E"/>
    <w:rsid w:val="007C25B0"/>
    <w:rsid w:val="007C27A8"/>
    <w:rsid w:val="007C2CDA"/>
    <w:rsid w:val="007C2DE0"/>
    <w:rsid w:val="007C30A6"/>
    <w:rsid w:val="007C3A99"/>
    <w:rsid w:val="007C3C8A"/>
    <w:rsid w:val="007C406F"/>
    <w:rsid w:val="007C4117"/>
    <w:rsid w:val="007C447B"/>
    <w:rsid w:val="007C46E6"/>
    <w:rsid w:val="007C4887"/>
    <w:rsid w:val="007C48EE"/>
    <w:rsid w:val="007C4C9B"/>
    <w:rsid w:val="007C4E62"/>
    <w:rsid w:val="007C58F0"/>
    <w:rsid w:val="007C59DE"/>
    <w:rsid w:val="007C5B96"/>
    <w:rsid w:val="007C5DD2"/>
    <w:rsid w:val="007C6046"/>
    <w:rsid w:val="007C633E"/>
    <w:rsid w:val="007C6AAA"/>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5BE"/>
    <w:rsid w:val="007D298D"/>
    <w:rsid w:val="007D2F38"/>
    <w:rsid w:val="007D2F98"/>
    <w:rsid w:val="007D3D42"/>
    <w:rsid w:val="007D3EA8"/>
    <w:rsid w:val="007D4258"/>
    <w:rsid w:val="007D4421"/>
    <w:rsid w:val="007D5120"/>
    <w:rsid w:val="007D51E1"/>
    <w:rsid w:val="007D5346"/>
    <w:rsid w:val="007D57AF"/>
    <w:rsid w:val="007D5BB5"/>
    <w:rsid w:val="007D6954"/>
    <w:rsid w:val="007D6972"/>
    <w:rsid w:val="007D71E1"/>
    <w:rsid w:val="007D7C7D"/>
    <w:rsid w:val="007D7E79"/>
    <w:rsid w:val="007E0248"/>
    <w:rsid w:val="007E0279"/>
    <w:rsid w:val="007E0642"/>
    <w:rsid w:val="007E06DB"/>
    <w:rsid w:val="007E135A"/>
    <w:rsid w:val="007E1A90"/>
    <w:rsid w:val="007E2133"/>
    <w:rsid w:val="007E237B"/>
    <w:rsid w:val="007E27DC"/>
    <w:rsid w:val="007E321C"/>
    <w:rsid w:val="007E34CF"/>
    <w:rsid w:val="007E35F0"/>
    <w:rsid w:val="007E3F4C"/>
    <w:rsid w:val="007E4BCE"/>
    <w:rsid w:val="007E51EF"/>
    <w:rsid w:val="007E5283"/>
    <w:rsid w:val="007E542B"/>
    <w:rsid w:val="007E547F"/>
    <w:rsid w:val="007E5588"/>
    <w:rsid w:val="007E56A5"/>
    <w:rsid w:val="007E59DE"/>
    <w:rsid w:val="007E5A7D"/>
    <w:rsid w:val="007E68F8"/>
    <w:rsid w:val="007E6A3B"/>
    <w:rsid w:val="007E6AFA"/>
    <w:rsid w:val="007E7252"/>
    <w:rsid w:val="007E72E4"/>
    <w:rsid w:val="007E7A10"/>
    <w:rsid w:val="007E7F63"/>
    <w:rsid w:val="007F018C"/>
    <w:rsid w:val="007F0775"/>
    <w:rsid w:val="007F0E53"/>
    <w:rsid w:val="007F1056"/>
    <w:rsid w:val="007F1BA2"/>
    <w:rsid w:val="007F2A5F"/>
    <w:rsid w:val="007F3469"/>
    <w:rsid w:val="007F35AA"/>
    <w:rsid w:val="007F447D"/>
    <w:rsid w:val="007F4708"/>
    <w:rsid w:val="007F5210"/>
    <w:rsid w:val="007F52A9"/>
    <w:rsid w:val="007F540C"/>
    <w:rsid w:val="007F645E"/>
    <w:rsid w:val="007F6925"/>
    <w:rsid w:val="007F6C46"/>
    <w:rsid w:val="007F716C"/>
    <w:rsid w:val="007F7EB2"/>
    <w:rsid w:val="00800159"/>
    <w:rsid w:val="00800246"/>
    <w:rsid w:val="0080045D"/>
    <w:rsid w:val="0080056D"/>
    <w:rsid w:val="00800A35"/>
    <w:rsid w:val="00800A99"/>
    <w:rsid w:val="00801148"/>
    <w:rsid w:val="008012CA"/>
    <w:rsid w:val="008013ED"/>
    <w:rsid w:val="008019EC"/>
    <w:rsid w:val="00801D96"/>
    <w:rsid w:val="008020CC"/>
    <w:rsid w:val="0080323C"/>
    <w:rsid w:val="008036CF"/>
    <w:rsid w:val="0080378B"/>
    <w:rsid w:val="00803BB7"/>
    <w:rsid w:val="00803C11"/>
    <w:rsid w:val="00803D6D"/>
    <w:rsid w:val="00803E07"/>
    <w:rsid w:val="008047B0"/>
    <w:rsid w:val="00804823"/>
    <w:rsid w:val="00804894"/>
    <w:rsid w:val="00804BC2"/>
    <w:rsid w:val="00804ECF"/>
    <w:rsid w:val="008056CA"/>
    <w:rsid w:val="008057E8"/>
    <w:rsid w:val="00805ADB"/>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D1E"/>
    <w:rsid w:val="00811373"/>
    <w:rsid w:val="00811A42"/>
    <w:rsid w:val="008120AE"/>
    <w:rsid w:val="00812221"/>
    <w:rsid w:val="00812337"/>
    <w:rsid w:val="00812710"/>
    <w:rsid w:val="0081282C"/>
    <w:rsid w:val="00812B03"/>
    <w:rsid w:val="008138EB"/>
    <w:rsid w:val="0081404C"/>
    <w:rsid w:val="0081429C"/>
    <w:rsid w:val="0081449E"/>
    <w:rsid w:val="00814ED2"/>
    <w:rsid w:val="00815060"/>
    <w:rsid w:val="00815254"/>
    <w:rsid w:val="0081536D"/>
    <w:rsid w:val="008153B1"/>
    <w:rsid w:val="0081569E"/>
    <w:rsid w:val="008156A4"/>
    <w:rsid w:val="00815A1D"/>
    <w:rsid w:val="00815A2A"/>
    <w:rsid w:val="00815A51"/>
    <w:rsid w:val="00815CE1"/>
    <w:rsid w:val="0081604B"/>
    <w:rsid w:val="0081701D"/>
    <w:rsid w:val="00817139"/>
    <w:rsid w:val="008173AD"/>
    <w:rsid w:val="008177EC"/>
    <w:rsid w:val="00817DA3"/>
    <w:rsid w:val="0082039A"/>
    <w:rsid w:val="0082054C"/>
    <w:rsid w:val="008205BC"/>
    <w:rsid w:val="00820966"/>
    <w:rsid w:val="00821B17"/>
    <w:rsid w:val="00821DDD"/>
    <w:rsid w:val="00821EB9"/>
    <w:rsid w:val="00822168"/>
    <w:rsid w:val="0082263E"/>
    <w:rsid w:val="00823130"/>
    <w:rsid w:val="00823189"/>
    <w:rsid w:val="00823E66"/>
    <w:rsid w:val="00824131"/>
    <w:rsid w:val="008241F2"/>
    <w:rsid w:val="00825245"/>
    <w:rsid w:val="008254E7"/>
    <w:rsid w:val="0082571D"/>
    <w:rsid w:val="008257F6"/>
    <w:rsid w:val="008261B8"/>
    <w:rsid w:val="008265CC"/>
    <w:rsid w:val="008267B4"/>
    <w:rsid w:val="00826877"/>
    <w:rsid w:val="008268A1"/>
    <w:rsid w:val="00826B3A"/>
    <w:rsid w:val="0082777F"/>
    <w:rsid w:val="0082788A"/>
    <w:rsid w:val="00827914"/>
    <w:rsid w:val="00827931"/>
    <w:rsid w:val="00827C76"/>
    <w:rsid w:val="00827D59"/>
    <w:rsid w:val="00830527"/>
    <w:rsid w:val="0083153B"/>
    <w:rsid w:val="00831584"/>
    <w:rsid w:val="008315C4"/>
    <w:rsid w:val="00831CA9"/>
    <w:rsid w:val="00831E9D"/>
    <w:rsid w:val="00832154"/>
    <w:rsid w:val="008324E0"/>
    <w:rsid w:val="008328DD"/>
    <w:rsid w:val="00832C35"/>
    <w:rsid w:val="00832CF8"/>
    <w:rsid w:val="00833AC3"/>
    <w:rsid w:val="00833B9B"/>
    <w:rsid w:val="0083463C"/>
    <w:rsid w:val="00834885"/>
    <w:rsid w:val="008348B6"/>
    <w:rsid w:val="00834BA0"/>
    <w:rsid w:val="00834EAD"/>
    <w:rsid w:val="008353D3"/>
    <w:rsid w:val="008355E1"/>
    <w:rsid w:val="00835F29"/>
    <w:rsid w:val="00836263"/>
    <w:rsid w:val="008363AD"/>
    <w:rsid w:val="0083755D"/>
    <w:rsid w:val="00837868"/>
    <w:rsid w:val="008379C0"/>
    <w:rsid w:val="00837C99"/>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7073"/>
    <w:rsid w:val="008471F0"/>
    <w:rsid w:val="00847472"/>
    <w:rsid w:val="0084797D"/>
    <w:rsid w:val="00847996"/>
    <w:rsid w:val="00847C61"/>
    <w:rsid w:val="00847D17"/>
    <w:rsid w:val="00850164"/>
    <w:rsid w:val="00850338"/>
    <w:rsid w:val="0085036F"/>
    <w:rsid w:val="008504C1"/>
    <w:rsid w:val="00850998"/>
    <w:rsid w:val="00850F42"/>
    <w:rsid w:val="008513F7"/>
    <w:rsid w:val="0085148C"/>
    <w:rsid w:val="00851581"/>
    <w:rsid w:val="008517F9"/>
    <w:rsid w:val="008520E8"/>
    <w:rsid w:val="00852346"/>
    <w:rsid w:val="00852BF4"/>
    <w:rsid w:val="00852F68"/>
    <w:rsid w:val="00852F9C"/>
    <w:rsid w:val="008531DD"/>
    <w:rsid w:val="0085321E"/>
    <w:rsid w:val="00853800"/>
    <w:rsid w:val="00853AE6"/>
    <w:rsid w:val="00853DF9"/>
    <w:rsid w:val="00853F5D"/>
    <w:rsid w:val="008543A9"/>
    <w:rsid w:val="00854535"/>
    <w:rsid w:val="0085464F"/>
    <w:rsid w:val="00854D40"/>
    <w:rsid w:val="008554F0"/>
    <w:rsid w:val="00855E65"/>
    <w:rsid w:val="008561F9"/>
    <w:rsid w:val="00856A2C"/>
    <w:rsid w:val="00856B38"/>
    <w:rsid w:val="0085713A"/>
    <w:rsid w:val="00857441"/>
    <w:rsid w:val="00857A38"/>
    <w:rsid w:val="00857F48"/>
    <w:rsid w:val="008603DE"/>
    <w:rsid w:val="00860637"/>
    <w:rsid w:val="0086094D"/>
    <w:rsid w:val="00860C74"/>
    <w:rsid w:val="00860C9F"/>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4AB8"/>
    <w:rsid w:val="00874F16"/>
    <w:rsid w:val="008750EA"/>
    <w:rsid w:val="00876064"/>
    <w:rsid w:val="008769AD"/>
    <w:rsid w:val="00876DC4"/>
    <w:rsid w:val="00876F06"/>
    <w:rsid w:val="0087756D"/>
    <w:rsid w:val="00877CCD"/>
    <w:rsid w:val="008814A9"/>
    <w:rsid w:val="008814FB"/>
    <w:rsid w:val="00881531"/>
    <w:rsid w:val="008816B3"/>
    <w:rsid w:val="008819F1"/>
    <w:rsid w:val="00881C25"/>
    <w:rsid w:val="008822F9"/>
    <w:rsid w:val="00882539"/>
    <w:rsid w:val="00882D31"/>
    <w:rsid w:val="008834A2"/>
    <w:rsid w:val="008834FD"/>
    <w:rsid w:val="0088382D"/>
    <w:rsid w:val="008838EA"/>
    <w:rsid w:val="00883A2E"/>
    <w:rsid w:val="00883A8D"/>
    <w:rsid w:val="00883C82"/>
    <w:rsid w:val="0088505A"/>
    <w:rsid w:val="008858DC"/>
    <w:rsid w:val="00885FF4"/>
    <w:rsid w:val="008869B5"/>
    <w:rsid w:val="00886D68"/>
    <w:rsid w:val="00887CEE"/>
    <w:rsid w:val="00890B0D"/>
    <w:rsid w:val="00890C0C"/>
    <w:rsid w:val="00890CA2"/>
    <w:rsid w:val="00890CF2"/>
    <w:rsid w:val="00890DB1"/>
    <w:rsid w:val="008913E5"/>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A0CD8"/>
    <w:rsid w:val="008A1614"/>
    <w:rsid w:val="008A1C15"/>
    <w:rsid w:val="008A2158"/>
    <w:rsid w:val="008A269F"/>
    <w:rsid w:val="008A27DB"/>
    <w:rsid w:val="008A288C"/>
    <w:rsid w:val="008A2F3C"/>
    <w:rsid w:val="008A356B"/>
    <w:rsid w:val="008A3D64"/>
    <w:rsid w:val="008A3F30"/>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BB7"/>
    <w:rsid w:val="008A7BC3"/>
    <w:rsid w:val="008A7D4B"/>
    <w:rsid w:val="008A7E33"/>
    <w:rsid w:val="008A7EAD"/>
    <w:rsid w:val="008A7FF3"/>
    <w:rsid w:val="008B0772"/>
    <w:rsid w:val="008B07BD"/>
    <w:rsid w:val="008B07F6"/>
    <w:rsid w:val="008B0924"/>
    <w:rsid w:val="008B0BFA"/>
    <w:rsid w:val="008B0D70"/>
    <w:rsid w:val="008B0DEE"/>
    <w:rsid w:val="008B1224"/>
    <w:rsid w:val="008B158E"/>
    <w:rsid w:val="008B1DD6"/>
    <w:rsid w:val="008B1EF9"/>
    <w:rsid w:val="008B2236"/>
    <w:rsid w:val="008B2386"/>
    <w:rsid w:val="008B241D"/>
    <w:rsid w:val="008B2962"/>
    <w:rsid w:val="008B2A31"/>
    <w:rsid w:val="008B2D6A"/>
    <w:rsid w:val="008B2E68"/>
    <w:rsid w:val="008B3101"/>
    <w:rsid w:val="008B34CF"/>
    <w:rsid w:val="008B357D"/>
    <w:rsid w:val="008B39D0"/>
    <w:rsid w:val="008B3B03"/>
    <w:rsid w:val="008B409D"/>
    <w:rsid w:val="008B452C"/>
    <w:rsid w:val="008B4C0F"/>
    <w:rsid w:val="008B4CB7"/>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201"/>
    <w:rsid w:val="008C3545"/>
    <w:rsid w:val="008C365B"/>
    <w:rsid w:val="008C47B6"/>
    <w:rsid w:val="008C487C"/>
    <w:rsid w:val="008C5238"/>
    <w:rsid w:val="008C531B"/>
    <w:rsid w:val="008C548E"/>
    <w:rsid w:val="008C5A46"/>
    <w:rsid w:val="008C66C2"/>
    <w:rsid w:val="008C6769"/>
    <w:rsid w:val="008C6789"/>
    <w:rsid w:val="008C6AED"/>
    <w:rsid w:val="008C7101"/>
    <w:rsid w:val="008C72EE"/>
    <w:rsid w:val="008C7646"/>
    <w:rsid w:val="008C7685"/>
    <w:rsid w:val="008C7876"/>
    <w:rsid w:val="008C7C8A"/>
    <w:rsid w:val="008D0192"/>
    <w:rsid w:val="008D01B2"/>
    <w:rsid w:val="008D0242"/>
    <w:rsid w:val="008D0256"/>
    <w:rsid w:val="008D07CD"/>
    <w:rsid w:val="008D0D63"/>
    <w:rsid w:val="008D0E5E"/>
    <w:rsid w:val="008D0FDA"/>
    <w:rsid w:val="008D15FE"/>
    <w:rsid w:val="008D19DE"/>
    <w:rsid w:val="008D1A71"/>
    <w:rsid w:val="008D1D7C"/>
    <w:rsid w:val="008D1E57"/>
    <w:rsid w:val="008D219B"/>
    <w:rsid w:val="008D2A43"/>
    <w:rsid w:val="008D2F4F"/>
    <w:rsid w:val="008D3175"/>
    <w:rsid w:val="008D32D9"/>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704F"/>
    <w:rsid w:val="008D7096"/>
    <w:rsid w:val="008D7F8E"/>
    <w:rsid w:val="008E0587"/>
    <w:rsid w:val="008E18B1"/>
    <w:rsid w:val="008E1E1B"/>
    <w:rsid w:val="008E2000"/>
    <w:rsid w:val="008E20EF"/>
    <w:rsid w:val="008E2296"/>
    <w:rsid w:val="008E2529"/>
    <w:rsid w:val="008E29B7"/>
    <w:rsid w:val="008E2B50"/>
    <w:rsid w:val="008E2CB9"/>
    <w:rsid w:val="008E3403"/>
    <w:rsid w:val="008E38A1"/>
    <w:rsid w:val="008E3AE2"/>
    <w:rsid w:val="008E3C34"/>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F0134"/>
    <w:rsid w:val="008F01FE"/>
    <w:rsid w:val="008F044D"/>
    <w:rsid w:val="008F0643"/>
    <w:rsid w:val="008F079A"/>
    <w:rsid w:val="008F0884"/>
    <w:rsid w:val="008F0BF2"/>
    <w:rsid w:val="008F0F6A"/>
    <w:rsid w:val="008F1581"/>
    <w:rsid w:val="008F15D4"/>
    <w:rsid w:val="008F1897"/>
    <w:rsid w:val="008F197F"/>
    <w:rsid w:val="008F2E56"/>
    <w:rsid w:val="008F3152"/>
    <w:rsid w:val="008F3300"/>
    <w:rsid w:val="008F3935"/>
    <w:rsid w:val="008F3BC0"/>
    <w:rsid w:val="008F3C82"/>
    <w:rsid w:val="008F4E61"/>
    <w:rsid w:val="008F50B0"/>
    <w:rsid w:val="008F5EC0"/>
    <w:rsid w:val="008F6DAC"/>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E9F"/>
    <w:rsid w:val="00907336"/>
    <w:rsid w:val="009078B3"/>
    <w:rsid w:val="00907918"/>
    <w:rsid w:val="00907BEF"/>
    <w:rsid w:val="0091015B"/>
    <w:rsid w:val="009107AC"/>
    <w:rsid w:val="00910D71"/>
    <w:rsid w:val="0091165B"/>
    <w:rsid w:val="009122EC"/>
    <w:rsid w:val="00912662"/>
    <w:rsid w:val="009129DF"/>
    <w:rsid w:val="0091312C"/>
    <w:rsid w:val="009134F8"/>
    <w:rsid w:val="009135DB"/>
    <w:rsid w:val="00913772"/>
    <w:rsid w:val="00913B4E"/>
    <w:rsid w:val="00913F11"/>
    <w:rsid w:val="009147E7"/>
    <w:rsid w:val="00914CED"/>
    <w:rsid w:val="009150FE"/>
    <w:rsid w:val="00915929"/>
    <w:rsid w:val="00915AB9"/>
    <w:rsid w:val="00915AF6"/>
    <w:rsid w:val="00915C8E"/>
    <w:rsid w:val="00916ACF"/>
    <w:rsid w:val="0091717F"/>
    <w:rsid w:val="00917B80"/>
    <w:rsid w:val="00920196"/>
    <w:rsid w:val="009205E8"/>
    <w:rsid w:val="00920AEC"/>
    <w:rsid w:val="009210E7"/>
    <w:rsid w:val="009211FB"/>
    <w:rsid w:val="00921908"/>
    <w:rsid w:val="00921C26"/>
    <w:rsid w:val="00921FBF"/>
    <w:rsid w:val="00922B5E"/>
    <w:rsid w:val="00922C1D"/>
    <w:rsid w:val="00922C97"/>
    <w:rsid w:val="0092302F"/>
    <w:rsid w:val="009232F0"/>
    <w:rsid w:val="009241D6"/>
    <w:rsid w:val="00924471"/>
    <w:rsid w:val="00924746"/>
    <w:rsid w:val="0092474E"/>
    <w:rsid w:val="00924FEF"/>
    <w:rsid w:val="00925250"/>
    <w:rsid w:val="009252B3"/>
    <w:rsid w:val="009253DF"/>
    <w:rsid w:val="0092548F"/>
    <w:rsid w:val="009256E8"/>
    <w:rsid w:val="009257FC"/>
    <w:rsid w:val="009267B3"/>
    <w:rsid w:val="0092708E"/>
    <w:rsid w:val="00927197"/>
    <w:rsid w:val="009278E3"/>
    <w:rsid w:val="00927B4D"/>
    <w:rsid w:val="00927F8D"/>
    <w:rsid w:val="009304D5"/>
    <w:rsid w:val="00930903"/>
    <w:rsid w:val="009309A4"/>
    <w:rsid w:val="00931A81"/>
    <w:rsid w:val="00931D01"/>
    <w:rsid w:val="0093248B"/>
    <w:rsid w:val="00932D40"/>
    <w:rsid w:val="00932F5C"/>
    <w:rsid w:val="009331CB"/>
    <w:rsid w:val="009334C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565"/>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F74"/>
    <w:rsid w:val="009471A0"/>
    <w:rsid w:val="00947437"/>
    <w:rsid w:val="00947CAD"/>
    <w:rsid w:val="00947E8A"/>
    <w:rsid w:val="00947E9F"/>
    <w:rsid w:val="009500D3"/>
    <w:rsid w:val="00950709"/>
    <w:rsid w:val="00950CA0"/>
    <w:rsid w:val="00950CEF"/>
    <w:rsid w:val="00950E1B"/>
    <w:rsid w:val="0095143E"/>
    <w:rsid w:val="00951B70"/>
    <w:rsid w:val="00952379"/>
    <w:rsid w:val="009524CD"/>
    <w:rsid w:val="009524EC"/>
    <w:rsid w:val="00952559"/>
    <w:rsid w:val="00952FE3"/>
    <w:rsid w:val="00953242"/>
    <w:rsid w:val="00953A2A"/>
    <w:rsid w:val="009540CE"/>
    <w:rsid w:val="00954160"/>
    <w:rsid w:val="009542BE"/>
    <w:rsid w:val="009544AB"/>
    <w:rsid w:val="0095486C"/>
    <w:rsid w:val="00954DEF"/>
    <w:rsid w:val="00954E71"/>
    <w:rsid w:val="009559B6"/>
    <w:rsid w:val="0095661B"/>
    <w:rsid w:val="00956B35"/>
    <w:rsid w:val="0095713B"/>
    <w:rsid w:val="00957B03"/>
    <w:rsid w:val="00957B0F"/>
    <w:rsid w:val="00957BDC"/>
    <w:rsid w:val="00957D31"/>
    <w:rsid w:val="00960260"/>
    <w:rsid w:val="00960E88"/>
    <w:rsid w:val="009611F2"/>
    <w:rsid w:val="00961750"/>
    <w:rsid w:val="00961E79"/>
    <w:rsid w:val="009622C6"/>
    <w:rsid w:val="00962C90"/>
    <w:rsid w:val="00963D7E"/>
    <w:rsid w:val="00964036"/>
    <w:rsid w:val="0096473B"/>
    <w:rsid w:val="00964CDD"/>
    <w:rsid w:val="00964E02"/>
    <w:rsid w:val="0096512F"/>
    <w:rsid w:val="009653D5"/>
    <w:rsid w:val="00965FE0"/>
    <w:rsid w:val="009660A0"/>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AFE"/>
    <w:rsid w:val="00971B21"/>
    <w:rsid w:val="00971D0F"/>
    <w:rsid w:val="00971F3D"/>
    <w:rsid w:val="00972453"/>
    <w:rsid w:val="00972B09"/>
    <w:rsid w:val="00973112"/>
    <w:rsid w:val="00973CD9"/>
    <w:rsid w:val="00973D59"/>
    <w:rsid w:val="00973F03"/>
    <w:rsid w:val="009749D9"/>
    <w:rsid w:val="00975634"/>
    <w:rsid w:val="00975944"/>
    <w:rsid w:val="00975FA1"/>
    <w:rsid w:val="00976F3A"/>
    <w:rsid w:val="00977053"/>
    <w:rsid w:val="0097707C"/>
    <w:rsid w:val="00977656"/>
    <w:rsid w:val="009802FC"/>
    <w:rsid w:val="009808FD"/>
    <w:rsid w:val="00980AD0"/>
    <w:rsid w:val="00980BEB"/>
    <w:rsid w:val="00980C8C"/>
    <w:rsid w:val="00980EC3"/>
    <w:rsid w:val="009811EF"/>
    <w:rsid w:val="0098125F"/>
    <w:rsid w:val="00981A50"/>
    <w:rsid w:val="00981B9D"/>
    <w:rsid w:val="00981DB2"/>
    <w:rsid w:val="0098240D"/>
    <w:rsid w:val="0098260B"/>
    <w:rsid w:val="0098275D"/>
    <w:rsid w:val="00982BFD"/>
    <w:rsid w:val="00982F38"/>
    <w:rsid w:val="0098364B"/>
    <w:rsid w:val="0098381A"/>
    <w:rsid w:val="00983ECF"/>
    <w:rsid w:val="00983F62"/>
    <w:rsid w:val="009841A6"/>
    <w:rsid w:val="009842C7"/>
    <w:rsid w:val="009847DF"/>
    <w:rsid w:val="00984D52"/>
    <w:rsid w:val="009854F3"/>
    <w:rsid w:val="009858A0"/>
    <w:rsid w:val="009858B4"/>
    <w:rsid w:val="00985990"/>
    <w:rsid w:val="0098621E"/>
    <w:rsid w:val="009864F0"/>
    <w:rsid w:val="00986919"/>
    <w:rsid w:val="0098721D"/>
    <w:rsid w:val="00987778"/>
    <w:rsid w:val="0098790E"/>
    <w:rsid w:val="00987F13"/>
    <w:rsid w:val="009907CD"/>
    <w:rsid w:val="00990AE5"/>
    <w:rsid w:val="00990F3A"/>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6A3"/>
    <w:rsid w:val="00994DF8"/>
    <w:rsid w:val="00994F11"/>
    <w:rsid w:val="00994FA9"/>
    <w:rsid w:val="009950E6"/>
    <w:rsid w:val="00995281"/>
    <w:rsid w:val="009959DC"/>
    <w:rsid w:val="00995CAB"/>
    <w:rsid w:val="00995E49"/>
    <w:rsid w:val="00996150"/>
    <w:rsid w:val="00996781"/>
    <w:rsid w:val="009A02B0"/>
    <w:rsid w:val="009A0688"/>
    <w:rsid w:val="009A0741"/>
    <w:rsid w:val="009A0D79"/>
    <w:rsid w:val="009A118D"/>
    <w:rsid w:val="009A12A9"/>
    <w:rsid w:val="009A16BF"/>
    <w:rsid w:val="009A1A1D"/>
    <w:rsid w:val="009A1C33"/>
    <w:rsid w:val="009A1F7B"/>
    <w:rsid w:val="009A1FDC"/>
    <w:rsid w:val="009A3443"/>
    <w:rsid w:val="009A36DB"/>
    <w:rsid w:val="009A44AE"/>
    <w:rsid w:val="009A44BD"/>
    <w:rsid w:val="009A44DD"/>
    <w:rsid w:val="009A4D4E"/>
    <w:rsid w:val="009A62F1"/>
    <w:rsid w:val="009A6682"/>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D7D"/>
    <w:rsid w:val="009B4DEC"/>
    <w:rsid w:val="009B52C6"/>
    <w:rsid w:val="009B5507"/>
    <w:rsid w:val="009B6E40"/>
    <w:rsid w:val="009B6FE1"/>
    <w:rsid w:val="009B7E7E"/>
    <w:rsid w:val="009C0034"/>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E73"/>
    <w:rsid w:val="009C6045"/>
    <w:rsid w:val="009C65AE"/>
    <w:rsid w:val="009C7080"/>
    <w:rsid w:val="009C7359"/>
    <w:rsid w:val="009C7D7A"/>
    <w:rsid w:val="009C7F01"/>
    <w:rsid w:val="009C7FA1"/>
    <w:rsid w:val="009D0138"/>
    <w:rsid w:val="009D0982"/>
    <w:rsid w:val="009D0A9E"/>
    <w:rsid w:val="009D0B05"/>
    <w:rsid w:val="009D0C3F"/>
    <w:rsid w:val="009D0D38"/>
    <w:rsid w:val="009D0FA3"/>
    <w:rsid w:val="009D14AC"/>
    <w:rsid w:val="009D1DC2"/>
    <w:rsid w:val="009D1F49"/>
    <w:rsid w:val="009D202A"/>
    <w:rsid w:val="009D270D"/>
    <w:rsid w:val="009D2848"/>
    <w:rsid w:val="009D289F"/>
    <w:rsid w:val="009D2F9F"/>
    <w:rsid w:val="009D3081"/>
    <w:rsid w:val="009D34F1"/>
    <w:rsid w:val="009D3616"/>
    <w:rsid w:val="009D3A84"/>
    <w:rsid w:val="009D3D2D"/>
    <w:rsid w:val="009D3D56"/>
    <w:rsid w:val="009D3E6F"/>
    <w:rsid w:val="009D435C"/>
    <w:rsid w:val="009D4A86"/>
    <w:rsid w:val="009D5F80"/>
    <w:rsid w:val="009D6693"/>
    <w:rsid w:val="009D6941"/>
    <w:rsid w:val="009D7151"/>
    <w:rsid w:val="009D71FC"/>
    <w:rsid w:val="009D725B"/>
    <w:rsid w:val="009E02EE"/>
    <w:rsid w:val="009E0EC4"/>
    <w:rsid w:val="009E1184"/>
    <w:rsid w:val="009E1241"/>
    <w:rsid w:val="009E126C"/>
    <w:rsid w:val="009E13D1"/>
    <w:rsid w:val="009E19A3"/>
    <w:rsid w:val="009E1A2E"/>
    <w:rsid w:val="009E1E0A"/>
    <w:rsid w:val="009E208A"/>
    <w:rsid w:val="009E259F"/>
    <w:rsid w:val="009E2C16"/>
    <w:rsid w:val="009E31D4"/>
    <w:rsid w:val="009E3D24"/>
    <w:rsid w:val="009E3FD3"/>
    <w:rsid w:val="009E41D8"/>
    <w:rsid w:val="009E45F6"/>
    <w:rsid w:val="009E4639"/>
    <w:rsid w:val="009E55FA"/>
    <w:rsid w:val="009E5883"/>
    <w:rsid w:val="009F0850"/>
    <w:rsid w:val="009F0EAA"/>
    <w:rsid w:val="009F1499"/>
    <w:rsid w:val="009F1F2E"/>
    <w:rsid w:val="009F1F48"/>
    <w:rsid w:val="009F34E6"/>
    <w:rsid w:val="009F38A8"/>
    <w:rsid w:val="009F4091"/>
    <w:rsid w:val="009F43D4"/>
    <w:rsid w:val="009F43DF"/>
    <w:rsid w:val="009F4661"/>
    <w:rsid w:val="009F4DEA"/>
    <w:rsid w:val="009F4F56"/>
    <w:rsid w:val="009F516B"/>
    <w:rsid w:val="009F5801"/>
    <w:rsid w:val="009F5D80"/>
    <w:rsid w:val="009F5D94"/>
    <w:rsid w:val="009F6A78"/>
    <w:rsid w:val="009F6D75"/>
    <w:rsid w:val="009F6D7C"/>
    <w:rsid w:val="009F6F7D"/>
    <w:rsid w:val="009F7098"/>
    <w:rsid w:val="009F7319"/>
    <w:rsid w:val="009F7A99"/>
    <w:rsid w:val="00A000BF"/>
    <w:rsid w:val="00A00346"/>
    <w:rsid w:val="00A0049E"/>
    <w:rsid w:val="00A00950"/>
    <w:rsid w:val="00A014B3"/>
    <w:rsid w:val="00A01600"/>
    <w:rsid w:val="00A01671"/>
    <w:rsid w:val="00A0195E"/>
    <w:rsid w:val="00A01D7E"/>
    <w:rsid w:val="00A023DD"/>
    <w:rsid w:val="00A02FDC"/>
    <w:rsid w:val="00A0338B"/>
    <w:rsid w:val="00A0375A"/>
    <w:rsid w:val="00A03863"/>
    <w:rsid w:val="00A0463B"/>
    <w:rsid w:val="00A04E3C"/>
    <w:rsid w:val="00A05493"/>
    <w:rsid w:val="00A0599D"/>
    <w:rsid w:val="00A05B00"/>
    <w:rsid w:val="00A06033"/>
    <w:rsid w:val="00A060B5"/>
    <w:rsid w:val="00A06360"/>
    <w:rsid w:val="00A06379"/>
    <w:rsid w:val="00A068DC"/>
    <w:rsid w:val="00A06DED"/>
    <w:rsid w:val="00A06E24"/>
    <w:rsid w:val="00A07512"/>
    <w:rsid w:val="00A07B85"/>
    <w:rsid w:val="00A1131B"/>
    <w:rsid w:val="00A113DC"/>
    <w:rsid w:val="00A11893"/>
    <w:rsid w:val="00A11B01"/>
    <w:rsid w:val="00A11CF9"/>
    <w:rsid w:val="00A12597"/>
    <w:rsid w:val="00A1262D"/>
    <w:rsid w:val="00A12736"/>
    <w:rsid w:val="00A12E6F"/>
    <w:rsid w:val="00A13725"/>
    <w:rsid w:val="00A139F7"/>
    <w:rsid w:val="00A146E6"/>
    <w:rsid w:val="00A14A42"/>
    <w:rsid w:val="00A14DB3"/>
    <w:rsid w:val="00A14E75"/>
    <w:rsid w:val="00A1517B"/>
    <w:rsid w:val="00A1530E"/>
    <w:rsid w:val="00A156AE"/>
    <w:rsid w:val="00A159F2"/>
    <w:rsid w:val="00A159F9"/>
    <w:rsid w:val="00A15A66"/>
    <w:rsid w:val="00A15B3A"/>
    <w:rsid w:val="00A15D7D"/>
    <w:rsid w:val="00A16126"/>
    <w:rsid w:val="00A16301"/>
    <w:rsid w:val="00A16401"/>
    <w:rsid w:val="00A1680B"/>
    <w:rsid w:val="00A16B63"/>
    <w:rsid w:val="00A17660"/>
    <w:rsid w:val="00A17A43"/>
    <w:rsid w:val="00A17AC6"/>
    <w:rsid w:val="00A20373"/>
    <w:rsid w:val="00A20CCC"/>
    <w:rsid w:val="00A20D49"/>
    <w:rsid w:val="00A20F5C"/>
    <w:rsid w:val="00A21308"/>
    <w:rsid w:val="00A215E7"/>
    <w:rsid w:val="00A21691"/>
    <w:rsid w:val="00A21774"/>
    <w:rsid w:val="00A2210D"/>
    <w:rsid w:val="00A2271F"/>
    <w:rsid w:val="00A22D24"/>
    <w:rsid w:val="00A22D2B"/>
    <w:rsid w:val="00A231FB"/>
    <w:rsid w:val="00A234C7"/>
    <w:rsid w:val="00A23644"/>
    <w:rsid w:val="00A2380E"/>
    <w:rsid w:val="00A24BD0"/>
    <w:rsid w:val="00A24FF5"/>
    <w:rsid w:val="00A253A0"/>
    <w:rsid w:val="00A255CC"/>
    <w:rsid w:val="00A25818"/>
    <w:rsid w:val="00A25BC4"/>
    <w:rsid w:val="00A25F3C"/>
    <w:rsid w:val="00A26107"/>
    <w:rsid w:val="00A262B5"/>
    <w:rsid w:val="00A263CD"/>
    <w:rsid w:val="00A26BF9"/>
    <w:rsid w:val="00A26FC3"/>
    <w:rsid w:val="00A27003"/>
    <w:rsid w:val="00A271B1"/>
    <w:rsid w:val="00A27421"/>
    <w:rsid w:val="00A2749C"/>
    <w:rsid w:val="00A27CCC"/>
    <w:rsid w:val="00A27E7B"/>
    <w:rsid w:val="00A30799"/>
    <w:rsid w:val="00A309EA"/>
    <w:rsid w:val="00A311F0"/>
    <w:rsid w:val="00A313EA"/>
    <w:rsid w:val="00A315D1"/>
    <w:rsid w:val="00A31E02"/>
    <w:rsid w:val="00A3227D"/>
    <w:rsid w:val="00A32A5D"/>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DBC"/>
    <w:rsid w:val="00A3671B"/>
    <w:rsid w:val="00A372ED"/>
    <w:rsid w:val="00A37D1B"/>
    <w:rsid w:val="00A401C7"/>
    <w:rsid w:val="00A40237"/>
    <w:rsid w:val="00A40BFA"/>
    <w:rsid w:val="00A414EE"/>
    <w:rsid w:val="00A41513"/>
    <w:rsid w:val="00A416CD"/>
    <w:rsid w:val="00A41C1E"/>
    <w:rsid w:val="00A4324F"/>
    <w:rsid w:val="00A43505"/>
    <w:rsid w:val="00A43B07"/>
    <w:rsid w:val="00A43B41"/>
    <w:rsid w:val="00A449B5"/>
    <w:rsid w:val="00A44AE1"/>
    <w:rsid w:val="00A44CCA"/>
    <w:rsid w:val="00A44DD7"/>
    <w:rsid w:val="00A4570A"/>
    <w:rsid w:val="00A45853"/>
    <w:rsid w:val="00A46198"/>
    <w:rsid w:val="00A46F04"/>
    <w:rsid w:val="00A470A9"/>
    <w:rsid w:val="00A47565"/>
    <w:rsid w:val="00A47924"/>
    <w:rsid w:val="00A50A6E"/>
    <w:rsid w:val="00A51025"/>
    <w:rsid w:val="00A5115B"/>
    <w:rsid w:val="00A5178C"/>
    <w:rsid w:val="00A51983"/>
    <w:rsid w:val="00A51A2C"/>
    <w:rsid w:val="00A51B19"/>
    <w:rsid w:val="00A51B83"/>
    <w:rsid w:val="00A51BC9"/>
    <w:rsid w:val="00A51FC4"/>
    <w:rsid w:val="00A5257D"/>
    <w:rsid w:val="00A52591"/>
    <w:rsid w:val="00A530C9"/>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FBD"/>
    <w:rsid w:val="00A61258"/>
    <w:rsid w:val="00A6135D"/>
    <w:rsid w:val="00A614A3"/>
    <w:rsid w:val="00A61FFB"/>
    <w:rsid w:val="00A62700"/>
    <w:rsid w:val="00A6390C"/>
    <w:rsid w:val="00A63BE3"/>
    <w:rsid w:val="00A63D8C"/>
    <w:rsid w:val="00A63FDB"/>
    <w:rsid w:val="00A6482A"/>
    <w:rsid w:val="00A64A7C"/>
    <w:rsid w:val="00A653DE"/>
    <w:rsid w:val="00A65A62"/>
    <w:rsid w:val="00A65F0C"/>
    <w:rsid w:val="00A66311"/>
    <w:rsid w:val="00A6637D"/>
    <w:rsid w:val="00A66D30"/>
    <w:rsid w:val="00A66EF9"/>
    <w:rsid w:val="00A6701C"/>
    <w:rsid w:val="00A6716A"/>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A1"/>
    <w:rsid w:val="00A77FD5"/>
    <w:rsid w:val="00A80449"/>
    <w:rsid w:val="00A806EB"/>
    <w:rsid w:val="00A807C0"/>
    <w:rsid w:val="00A807F3"/>
    <w:rsid w:val="00A80E43"/>
    <w:rsid w:val="00A80E80"/>
    <w:rsid w:val="00A8343F"/>
    <w:rsid w:val="00A83639"/>
    <w:rsid w:val="00A83CAB"/>
    <w:rsid w:val="00A83FDD"/>
    <w:rsid w:val="00A8420C"/>
    <w:rsid w:val="00A85290"/>
    <w:rsid w:val="00A85890"/>
    <w:rsid w:val="00A85CDB"/>
    <w:rsid w:val="00A85EDB"/>
    <w:rsid w:val="00A85F80"/>
    <w:rsid w:val="00A8617D"/>
    <w:rsid w:val="00A86A72"/>
    <w:rsid w:val="00A8721D"/>
    <w:rsid w:val="00A87ACF"/>
    <w:rsid w:val="00A87F10"/>
    <w:rsid w:val="00A90142"/>
    <w:rsid w:val="00A903E7"/>
    <w:rsid w:val="00A905FF"/>
    <w:rsid w:val="00A9086F"/>
    <w:rsid w:val="00A90B21"/>
    <w:rsid w:val="00A90FDF"/>
    <w:rsid w:val="00A91BCB"/>
    <w:rsid w:val="00A920AD"/>
    <w:rsid w:val="00A920AF"/>
    <w:rsid w:val="00A9241F"/>
    <w:rsid w:val="00A92572"/>
    <w:rsid w:val="00A9399B"/>
    <w:rsid w:val="00A94046"/>
    <w:rsid w:val="00A944E4"/>
    <w:rsid w:val="00A94517"/>
    <w:rsid w:val="00A953EC"/>
    <w:rsid w:val="00A95EB5"/>
    <w:rsid w:val="00A95F4A"/>
    <w:rsid w:val="00A963FA"/>
    <w:rsid w:val="00A9656D"/>
    <w:rsid w:val="00A96780"/>
    <w:rsid w:val="00A96926"/>
    <w:rsid w:val="00A971D9"/>
    <w:rsid w:val="00A973DB"/>
    <w:rsid w:val="00A97934"/>
    <w:rsid w:val="00A97BCD"/>
    <w:rsid w:val="00AA0010"/>
    <w:rsid w:val="00AA030D"/>
    <w:rsid w:val="00AA0BEE"/>
    <w:rsid w:val="00AA1430"/>
    <w:rsid w:val="00AA1BD1"/>
    <w:rsid w:val="00AA1E7F"/>
    <w:rsid w:val="00AA1EE1"/>
    <w:rsid w:val="00AA2236"/>
    <w:rsid w:val="00AA2C14"/>
    <w:rsid w:val="00AA2E82"/>
    <w:rsid w:val="00AA3260"/>
    <w:rsid w:val="00AA32BB"/>
    <w:rsid w:val="00AA3E02"/>
    <w:rsid w:val="00AA3EC3"/>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A7CFF"/>
    <w:rsid w:val="00AB1299"/>
    <w:rsid w:val="00AB145B"/>
    <w:rsid w:val="00AB1856"/>
    <w:rsid w:val="00AB1932"/>
    <w:rsid w:val="00AB1DEF"/>
    <w:rsid w:val="00AB1EA9"/>
    <w:rsid w:val="00AB2195"/>
    <w:rsid w:val="00AB2310"/>
    <w:rsid w:val="00AB26D1"/>
    <w:rsid w:val="00AB278F"/>
    <w:rsid w:val="00AB2842"/>
    <w:rsid w:val="00AB28CC"/>
    <w:rsid w:val="00AB30B8"/>
    <w:rsid w:val="00AB3211"/>
    <w:rsid w:val="00AB35EA"/>
    <w:rsid w:val="00AB458F"/>
    <w:rsid w:val="00AB4BAD"/>
    <w:rsid w:val="00AB53D8"/>
    <w:rsid w:val="00AB6B37"/>
    <w:rsid w:val="00AB6B7C"/>
    <w:rsid w:val="00AB6E18"/>
    <w:rsid w:val="00AB6E42"/>
    <w:rsid w:val="00AB70CD"/>
    <w:rsid w:val="00AB711D"/>
    <w:rsid w:val="00AB78AB"/>
    <w:rsid w:val="00AB7944"/>
    <w:rsid w:val="00AB7C59"/>
    <w:rsid w:val="00AB7C78"/>
    <w:rsid w:val="00AC07BD"/>
    <w:rsid w:val="00AC0B7B"/>
    <w:rsid w:val="00AC1425"/>
    <w:rsid w:val="00AC178D"/>
    <w:rsid w:val="00AC196D"/>
    <w:rsid w:val="00AC1BA1"/>
    <w:rsid w:val="00AC1CA8"/>
    <w:rsid w:val="00AC1EB4"/>
    <w:rsid w:val="00AC1F52"/>
    <w:rsid w:val="00AC2124"/>
    <w:rsid w:val="00AC2D47"/>
    <w:rsid w:val="00AC3042"/>
    <w:rsid w:val="00AC3329"/>
    <w:rsid w:val="00AC3423"/>
    <w:rsid w:val="00AC3463"/>
    <w:rsid w:val="00AC35B9"/>
    <w:rsid w:val="00AC38BC"/>
    <w:rsid w:val="00AC38E4"/>
    <w:rsid w:val="00AC3AB5"/>
    <w:rsid w:val="00AC3C38"/>
    <w:rsid w:val="00AC40E4"/>
    <w:rsid w:val="00AC4379"/>
    <w:rsid w:val="00AC44FE"/>
    <w:rsid w:val="00AC475D"/>
    <w:rsid w:val="00AC4B34"/>
    <w:rsid w:val="00AC4D5A"/>
    <w:rsid w:val="00AC4E5B"/>
    <w:rsid w:val="00AC5A22"/>
    <w:rsid w:val="00AC639A"/>
    <w:rsid w:val="00AC639E"/>
    <w:rsid w:val="00AC64C3"/>
    <w:rsid w:val="00AC6765"/>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7AD"/>
    <w:rsid w:val="00AD37BF"/>
    <w:rsid w:val="00AD3AF6"/>
    <w:rsid w:val="00AD3E69"/>
    <w:rsid w:val="00AD3F63"/>
    <w:rsid w:val="00AD40E7"/>
    <w:rsid w:val="00AD506C"/>
    <w:rsid w:val="00AD55D1"/>
    <w:rsid w:val="00AD5E86"/>
    <w:rsid w:val="00AD5F7D"/>
    <w:rsid w:val="00AD6453"/>
    <w:rsid w:val="00AD6537"/>
    <w:rsid w:val="00AD6CD4"/>
    <w:rsid w:val="00AD7034"/>
    <w:rsid w:val="00AD7150"/>
    <w:rsid w:val="00AD7368"/>
    <w:rsid w:val="00AD7AD8"/>
    <w:rsid w:val="00AE0403"/>
    <w:rsid w:val="00AE040B"/>
    <w:rsid w:val="00AE0E11"/>
    <w:rsid w:val="00AE1356"/>
    <w:rsid w:val="00AE1553"/>
    <w:rsid w:val="00AE1894"/>
    <w:rsid w:val="00AE1E2C"/>
    <w:rsid w:val="00AE24A4"/>
    <w:rsid w:val="00AE286F"/>
    <w:rsid w:val="00AE315B"/>
    <w:rsid w:val="00AE3214"/>
    <w:rsid w:val="00AE3E20"/>
    <w:rsid w:val="00AE4037"/>
    <w:rsid w:val="00AE439C"/>
    <w:rsid w:val="00AE57EA"/>
    <w:rsid w:val="00AE59B2"/>
    <w:rsid w:val="00AE5B98"/>
    <w:rsid w:val="00AE755E"/>
    <w:rsid w:val="00AE7619"/>
    <w:rsid w:val="00AE7EB7"/>
    <w:rsid w:val="00AF00E6"/>
    <w:rsid w:val="00AF04D9"/>
    <w:rsid w:val="00AF09B3"/>
    <w:rsid w:val="00AF0BCD"/>
    <w:rsid w:val="00AF130A"/>
    <w:rsid w:val="00AF138F"/>
    <w:rsid w:val="00AF13CF"/>
    <w:rsid w:val="00AF165B"/>
    <w:rsid w:val="00AF23B3"/>
    <w:rsid w:val="00AF2637"/>
    <w:rsid w:val="00AF263D"/>
    <w:rsid w:val="00AF265B"/>
    <w:rsid w:val="00AF390C"/>
    <w:rsid w:val="00AF3A72"/>
    <w:rsid w:val="00AF3A99"/>
    <w:rsid w:val="00AF3FBB"/>
    <w:rsid w:val="00AF4688"/>
    <w:rsid w:val="00AF49E8"/>
    <w:rsid w:val="00AF4EA8"/>
    <w:rsid w:val="00AF50AC"/>
    <w:rsid w:val="00AF51B4"/>
    <w:rsid w:val="00AF53FB"/>
    <w:rsid w:val="00AF54F6"/>
    <w:rsid w:val="00AF5812"/>
    <w:rsid w:val="00AF59F4"/>
    <w:rsid w:val="00AF6056"/>
    <w:rsid w:val="00AF63FF"/>
    <w:rsid w:val="00AF6577"/>
    <w:rsid w:val="00AF6698"/>
    <w:rsid w:val="00AF7D56"/>
    <w:rsid w:val="00AF7F3A"/>
    <w:rsid w:val="00B004EE"/>
    <w:rsid w:val="00B01706"/>
    <w:rsid w:val="00B024D5"/>
    <w:rsid w:val="00B02938"/>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1045B"/>
    <w:rsid w:val="00B10A71"/>
    <w:rsid w:val="00B1109B"/>
    <w:rsid w:val="00B1135F"/>
    <w:rsid w:val="00B11708"/>
    <w:rsid w:val="00B11943"/>
    <w:rsid w:val="00B11A1C"/>
    <w:rsid w:val="00B11D15"/>
    <w:rsid w:val="00B11DDF"/>
    <w:rsid w:val="00B12029"/>
    <w:rsid w:val="00B12049"/>
    <w:rsid w:val="00B12836"/>
    <w:rsid w:val="00B1284C"/>
    <w:rsid w:val="00B128F0"/>
    <w:rsid w:val="00B12D2C"/>
    <w:rsid w:val="00B12E60"/>
    <w:rsid w:val="00B1324C"/>
    <w:rsid w:val="00B13250"/>
    <w:rsid w:val="00B132CD"/>
    <w:rsid w:val="00B13A97"/>
    <w:rsid w:val="00B13DA1"/>
    <w:rsid w:val="00B14073"/>
    <w:rsid w:val="00B14139"/>
    <w:rsid w:val="00B1473A"/>
    <w:rsid w:val="00B14CAD"/>
    <w:rsid w:val="00B1502D"/>
    <w:rsid w:val="00B1572E"/>
    <w:rsid w:val="00B16143"/>
    <w:rsid w:val="00B16428"/>
    <w:rsid w:val="00B16439"/>
    <w:rsid w:val="00B16963"/>
    <w:rsid w:val="00B1752F"/>
    <w:rsid w:val="00B17F14"/>
    <w:rsid w:val="00B17FA1"/>
    <w:rsid w:val="00B204C6"/>
    <w:rsid w:val="00B20626"/>
    <w:rsid w:val="00B2125C"/>
    <w:rsid w:val="00B21726"/>
    <w:rsid w:val="00B2184F"/>
    <w:rsid w:val="00B2249B"/>
    <w:rsid w:val="00B22640"/>
    <w:rsid w:val="00B22DF1"/>
    <w:rsid w:val="00B22FC1"/>
    <w:rsid w:val="00B24715"/>
    <w:rsid w:val="00B2487D"/>
    <w:rsid w:val="00B25158"/>
    <w:rsid w:val="00B251BE"/>
    <w:rsid w:val="00B2561A"/>
    <w:rsid w:val="00B2614A"/>
    <w:rsid w:val="00B26F0D"/>
    <w:rsid w:val="00B27263"/>
    <w:rsid w:val="00B272B6"/>
    <w:rsid w:val="00B27B59"/>
    <w:rsid w:val="00B27D54"/>
    <w:rsid w:val="00B3000D"/>
    <w:rsid w:val="00B30290"/>
    <w:rsid w:val="00B308E9"/>
    <w:rsid w:val="00B30C8C"/>
    <w:rsid w:val="00B31061"/>
    <w:rsid w:val="00B311D7"/>
    <w:rsid w:val="00B319DB"/>
    <w:rsid w:val="00B31B85"/>
    <w:rsid w:val="00B31C93"/>
    <w:rsid w:val="00B31E65"/>
    <w:rsid w:val="00B31FDD"/>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BA0"/>
    <w:rsid w:val="00B41848"/>
    <w:rsid w:val="00B41A46"/>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B1E"/>
    <w:rsid w:val="00B50159"/>
    <w:rsid w:val="00B50395"/>
    <w:rsid w:val="00B506CB"/>
    <w:rsid w:val="00B50850"/>
    <w:rsid w:val="00B50B98"/>
    <w:rsid w:val="00B50FA6"/>
    <w:rsid w:val="00B510D4"/>
    <w:rsid w:val="00B5153A"/>
    <w:rsid w:val="00B51A73"/>
    <w:rsid w:val="00B51CCB"/>
    <w:rsid w:val="00B51FAB"/>
    <w:rsid w:val="00B520B8"/>
    <w:rsid w:val="00B521C6"/>
    <w:rsid w:val="00B52BCA"/>
    <w:rsid w:val="00B53B58"/>
    <w:rsid w:val="00B53CBA"/>
    <w:rsid w:val="00B54047"/>
    <w:rsid w:val="00B543F0"/>
    <w:rsid w:val="00B54450"/>
    <w:rsid w:val="00B5472F"/>
    <w:rsid w:val="00B54778"/>
    <w:rsid w:val="00B54A64"/>
    <w:rsid w:val="00B54C36"/>
    <w:rsid w:val="00B55186"/>
    <w:rsid w:val="00B5559D"/>
    <w:rsid w:val="00B55840"/>
    <w:rsid w:val="00B5592D"/>
    <w:rsid w:val="00B5596E"/>
    <w:rsid w:val="00B55AA3"/>
    <w:rsid w:val="00B55C3D"/>
    <w:rsid w:val="00B55D0F"/>
    <w:rsid w:val="00B5638B"/>
    <w:rsid w:val="00B56E0C"/>
    <w:rsid w:val="00B5729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5AA"/>
    <w:rsid w:val="00B64AA1"/>
    <w:rsid w:val="00B64EF1"/>
    <w:rsid w:val="00B6548A"/>
    <w:rsid w:val="00B6578A"/>
    <w:rsid w:val="00B657E1"/>
    <w:rsid w:val="00B65815"/>
    <w:rsid w:val="00B66F2B"/>
    <w:rsid w:val="00B6765D"/>
    <w:rsid w:val="00B67C9F"/>
    <w:rsid w:val="00B703C0"/>
    <w:rsid w:val="00B708D6"/>
    <w:rsid w:val="00B70B4A"/>
    <w:rsid w:val="00B70DB2"/>
    <w:rsid w:val="00B70DEB"/>
    <w:rsid w:val="00B7100B"/>
    <w:rsid w:val="00B71636"/>
    <w:rsid w:val="00B7183D"/>
    <w:rsid w:val="00B71951"/>
    <w:rsid w:val="00B71A5F"/>
    <w:rsid w:val="00B71C3E"/>
    <w:rsid w:val="00B71E31"/>
    <w:rsid w:val="00B71E33"/>
    <w:rsid w:val="00B71F47"/>
    <w:rsid w:val="00B7255F"/>
    <w:rsid w:val="00B72AFA"/>
    <w:rsid w:val="00B72D63"/>
    <w:rsid w:val="00B72F40"/>
    <w:rsid w:val="00B73669"/>
    <w:rsid w:val="00B737F1"/>
    <w:rsid w:val="00B739FA"/>
    <w:rsid w:val="00B73CE6"/>
    <w:rsid w:val="00B744F1"/>
    <w:rsid w:val="00B74504"/>
    <w:rsid w:val="00B74AF5"/>
    <w:rsid w:val="00B750A2"/>
    <w:rsid w:val="00B75462"/>
    <w:rsid w:val="00B75BED"/>
    <w:rsid w:val="00B75CA5"/>
    <w:rsid w:val="00B760C7"/>
    <w:rsid w:val="00B76BD2"/>
    <w:rsid w:val="00B76FF1"/>
    <w:rsid w:val="00B77566"/>
    <w:rsid w:val="00B80397"/>
    <w:rsid w:val="00B80889"/>
    <w:rsid w:val="00B81588"/>
    <w:rsid w:val="00B81C75"/>
    <w:rsid w:val="00B822A2"/>
    <w:rsid w:val="00B82536"/>
    <w:rsid w:val="00B833B9"/>
    <w:rsid w:val="00B833D9"/>
    <w:rsid w:val="00B83439"/>
    <w:rsid w:val="00B835BF"/>
    <w:rsid w:val="00B8367F"/>
    <w:rsid w:val="00B83B34"/>
    <w:rsid w:val="00B83C64"/>
    <w:rsid w:val="00B83FBB"/>
    <w:rsid w:val="00B841B3"/>
    <w:rsid w:val="00B84369"/>
    <w:rsid w:val="00B84738"/>
    <w:rsid w:val="00B848DE"/>
    <w:rsid w:val="00B84F6A"/>
    <w:rsid w:val="00B8526A"/>
    <w:rsid w:val="00B855DA"/>
    <w:rsid w:val="00B8587E"/>
    <w:rsid w:val="00B85FAB"/>
    <w:rsid w:val="00B860F3"/>
    <w:rsid w:val="00B868B9"/>
    <w:rsid w:val="00B86B95"/>
    <w:rsid w:val="00B86BCA"/>
    <w:rsid w:val="00B86D19"/>
    <w:rsid w:val="00B86D69"/>
    <w:rsid w:val="00B87A5E"/>
    <w:rsid w:val="00B87C85"/>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670"/>
    <w:rsid w:val="00B95B16"/>
    <w:rsid w:val="00B96753"/>
    <w:rsid w:val="00B96E86"/>
    <w:rsid w:val="00B977B2"/>
    <w:rsid w:val="00B97BFA"/>
    <w:rsid w:val="00B97E60"/>
    <w:rsid w:val="00BA0199"/>
    <w:rsid w:val="00BA0813"/>
    <w:rsid w:val="00BA0A7B"/>
    <w:rsid w:val="00BA1439"/>
    <w:rsid w:val="00BA1547"/>
    <w:rsid w:val="00BA1AE5"/>
    <w:rsid w:val="00BA251C"/>
    <w:rsid w:val="00BA2D69"/>
    <w:rsid w:val="00BA303D"/>
    <w:rsid w:val="00BA387D"/>
    <w:rsid w:val="00BA3880"/>
    <w:rsid w:val="00BA3BB6"/>
    <w:rsid w:val="00BA452D"/>
    <w:rsid w:val="00BA497C"/>
    <w:rsid w:val="00BA5880"/>
    <w:rsid w:val="00BA6B1E"/>
    <w:rsid w:val="00BA6C18"/>
    <w:rsid w:val="00BA7458"/>
    <w:rsid w:val="00BA789F"/>
    <w:rsid w:val="00BB080E"/>
    <w:rsid w:val="00BB082C"/>
    <w:rsid w:val="00BB0D00"/>
    <w:rsid w:val="00BB0EFF"/>
    <w:rsid w:val="00BB142F"/>
    <w:rsid w:val="00BB16C1"/>
    <w:rsid w:val="00BB180A"/>
    <w:rsid w:val="00BB2160"/>
    <w:rsid w:val="00BB27B2"/>
    <w:rsid w:val="00BB3170"/>
    <w:rsid w:val="00BB34ED"/>
    <w:rsid w:val="00BB3587"/>
    <w:rsid w:val="00BB395F"/>
    <w:rsid w:val="00BB3CD3"/>
    <w:rsid w:val="00BB4327"/>
    <w:rsid w:val="00BB4498"/>
    <w:rsid w:val="00BB4B18"/>
    <w:rsid w:val="00BB4FCB"/>
    <w:rsid w:val="00BB53AB"/>
    <w:rsid w:val="00BB5951"/>
    <w:rsid w:val="00BB60D9"/>
    <w:rsid w:val="00BB62D8"/>
    <w:rsid w:val="00BB68B8"/>
    <w:rsid w:val="00BB6AA3"/>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59B"/>
    <w:rsid w:val="00BC7767"/>
    <w:rsid w:val="00BC7786"/>
    <w:rsid w:val="00BC7849"/>
    <w:rsid w:val="00BC7F48"/>
    <w:rsid w:val="00BD0008"/>
    <w:rsid w:val="00BD013F"/>
    <w:rsid w:val="00BD05C1"/>
    <w:rsid w:val="00BD090B"/>
    <w:rsid w:val="00BD0D4C"/>
    <w:rsid w:val="00BD0DD2"/>
    <w:rsid w:val="00BD0E3C"/>
    <w:rsid w:val="00BD1585"/>
    <w:rsid w:val="00BD2348"/>
    <w:rsid w:val="00BD36A2"/>
    <w:rsid w:val="00BD3D4D"/>
    <w:rsid w:val="00BD4835"/>
    <w:rsid w:val="00BD4ADB"/>
    <w:rsid w:val="00BD4B05"/>
    <w:rsid w:val="00BD526E"/>
    <w:rsid w:val="00BD6234"/>
    <w:rsid w:val="00BD650D"/>
    <w:rsid w:val="00BD676F"/>
    <w:rsid w:val="00BD6B7E"/>
    <w:rsid w:val="00BD709E"/>
    <w:rsid w:val="00BD74F7"/>
    <w:rsid w:val="00BD7501"/>
    <w:rsid w:val="00BE03D4"/>
    <w:rsid w:val="00BE08C5"/>
    <w:rsid w:val="00BE0C02"/>
    <w:rsid w:val="00BE10D6"/>
    <w:rsid w:val="00BE13D9"/>
    <w:rsid w:val="00BE197B"/>
    <w:rsid w:val="00BE26E4"/>
    <w:rsid w:val="00BE2886"/>
    <w:rsid w:val="00BE2AC2"/>
    <w:rsid w:val="00BE2BD8"/>
    <w:rsid w:val="00BE2C2B"/>
    <w:rsid w:val="00BE2EE2"/>
    <w:rsid w:val="00BE32AB"/>
    <w:rsid w:val="00BE333A"/>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57A"/>
    <w:rsid w:val="00BE69D2"/>
    <w:rsid w:val="00BE6CA5"/>
    <w:rsid w:val="00BE796E"/>
    <w:rsid w:val="00BE7BFF"/>
    <w:rsid w:val="00BF04DB"/>
    <w:rsid w:val="00BF0719"/>
    <w:rsid w:val="00BF082A"/>
    <w:rsid w:val="00BF0DAD"/>
    <w:rsid w:val="00BF0DC5"/>
    <w:rsid w:val="00BF10A1"/>
    <w:rsid w:val="00BF1949"/>
    <w:rsid w:val="00BF1A38"/>
    <w:rsid w:val="00BF25C8"/>
    <w:rsid w:val="00BF26FE"/>
    <w:rsid w:val="00BF2C90"/>
    <w:rsid w:val="00BF305E"/>
    <w:rsid w:val="00BF36BF"/>
    <w:rsid w:val="00BF4542"/>
    <w:rsid w:val="00BF4964"/>
    <w:rsid w:val="00BF4B3E"/>
    <w:rsid w:val="00BF4BA4"/>
    <w:rsid w:val="00BF4CD6"/>
    <w:rsid w:val="00BF4EDD"/>
    <w:rsid w:val="00BF5AB5"/>
    <w:rsid w:val="00BF5DE9"/>
    <w:rsid w:val="00BF5FBD"/>
    <w:rsid w:val="00BF60DB"/>
    <w:rsid w:val="00BF6443"/>
    <w:rsid w:val="00BF6F83"/>
    <w:rsid w:val="00BF7347"/>
    <w:rsid w:val="00BF74CC"/>
    <w:rsid w:val="00BF7BB6"/>
    <w:rsid w:val="00C008FF"/>
    <w:rsid w:val="00C009BE"/>
    <w:rsid w:val="00C00A62"/>
    <w:rsid w:val="00C01275"/>
    <w:rsid w:val="00C01A4E"/>
    <w:rsid w:val="00C01A8A"/>
    <w:rsid w:val="00C022D8"/>
    <w:rsid w:val="00C02E97"/>
    <w:rsid w:val="00C0333F"/>
    <w:rsid w:val="00C040DC"/>
    <w:rsid w:val="00C0431E"/>
    <w:rsid w:val="00C0437F"/>
    <w:rsid w:val="00C04C37"/>
    <w:rsid w:val="00C04D77"/>
    <w:rsid w:val="00C04DC7"/>
    <w:rsid w:val="00C04E14"/>
    <w:rsid w:val="00C05006"/>
    <w:rsid w:val="00C05038"/>
    <w:rsid w:val="00C05CE3"/>
    <w:rsid w:val="00C0643F"/>
    <w:rsid w:val="00C06E50"/>
    <w:rsid w:val="00C075FE"/>
    <w:rsid w:val="00C07DAE"/>
    <w:rsid w:val="00C07F8A"/>
    <w:rsid w:val="00C101EE"/>
    <w:rsid w:val="00C10DA9"/>
    <w:rsid w:val="00C118C2"/>
    <w:rsid w:val="00C11D7B"/>
    <w:rsid w:val="00C123BF"/>
    <w:rsid w:val="00C12988"/>
    <w:rsid w:val="00C13226"/>
    <w:rsid w:val="00C132EC"/>
    <w:rsid w:val="00C14316"/>
    <w:rsid w:val="00C146E5"/>
    <w:rsid w:val="00C14AED"/>
    <w:rsid w:val="00C1530A"/>
    <w:rsid w:val="00C15406"/>
    <w:rsid w:val="00C15EA5"/>
    <w:rsid w:val="00C160FB"/>
    <w:rsid w:val="00C1651D"/>
    <w:rsid w:val="00C168AA"/>
    <w:rsid w:val="00C16DFB"/>
    <w:rsid w:val="00C170A3"/>
    <w:rsid w:val="00C17162"/>
    <w:rsid w:val="00C17893"/>
    <w:rsid w:val="00C17AA1"/>
    <w:rsid w:val="00C17B7E"/>
    <w:rsid w:val="00C20758"/>
    <w:rsid w:val="00C208A1"/>
    <w:rsid w:val="00C20B4D"/>
    <w:rsid w:val="00C20DE8"/>
    <w:rsid w:val="00C20F0F"/>
    <w:rsid w:val="00C20F82"/>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306B3"/>
    <w:rsid w:val="00C3097D"/>
    <w:rsid w:val="00C31246"/>
    <w:rsid w:val="00C31372"/>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51"/>
    <w:rsid w:val="00C356D8"/>
    <w:rsid w:val="00C3590B"/>
    <w:rsid w:val="00C35981"/>
    <w:rsid w:val="00C3647C"/>
    <w:rsid w:val="00C377AC"/>
    <w:rsid w:val="00C40165"/>
    <w:rsid w:val="00C40408"/>
    <w:rsid w:val="00C40F82"/>
    <w:rsid w:val="00C41064"/>
    <w:rsid w:val="00C41505"/>
    <w:rsid w:val="00C41777"/>
    <w:rsid w:val="00C41A24"/>
    <w:rsid w:val="00C42006"/>
    <w:rsid w:val="00C4326A"/>
    <w:rsid w:val="00C4358A"/>
    <w:rsid w:val="00C437C3"/>
    <w:rsid w:val="00C43952"/>
    <w:rsid w:val="00C43C92"/>
    <w:rsid w:val="00C43D7A"/>
    <w:rsid w:val="00C443E0"/>
    <w:rsid w:val="00C44443"/>
    <w:rsid w:val="00C44722"/>
    <w:rsid w:val="00C45904"/>
    <w:rsid w:val="00C45A7A"/>
    <w:rsid w:val="00C45B2C"/>
    <w:rsid w:val="00C45C28"/>
    <w:rsid w:val="00C45F79"/>
    <w:rsid w:val="00C45FBA"/>
    <w:rsid w:val="00C46258"/>
    <w:rsid w:val="00C46DCB"/>
    <w:rsid w:val="00C46FED"/>
    <w:rsid w:val="00C47959"/>
    <w:rsid w:val="00C47B4F"/>
    <w:rsid w:val="00C47FDE"/>
    <w:rsid w:val="00C501CE"/>
    <w:rsid w:val="00C50D66"/>
    <w:rsid w:val="00C50F67"/>
    <w:rsid w:val="00C512FA"/>
    <w:rsid w:val="00C51C3C"/>
    <w:rsid w:val="00C51F4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FDA"/>
    <w:rsid w:val="00C57063"/>
    <w:rsid w:val="00C571D2"/>
    <w:rsid w:val="00C572A1"/>
    <w:rsid w:val="00C574F3"/>
    <w:rsid w:val="00C5799B"/>
    <w:rsid w:val="00C57FBF"/>
    <w:rsid w:val="00C60E69"/>
    <w:rsid w:val="00C610F2"/>
    <w:rsid w:val="00C616C2"/>
    <w:rsid w:val="00C618C8"/>
    <w:rsid w:val="00C61BC0"/>
    <w:rsid w:val="00C6259F"/>
    <w:rsid w:val="00C62B91"/>
    <w:rsid w:val="00C62EEF"/>
    <w:rsid w:val="00C6383C"/>
    <w:rsid w:val="00C63878"/>
    <w:rsid w:val="00C63B41"/>
    <w:rsid w:val="00C63C0A"/>
    <w:rsid w:val="00C642A2"/>
    <w:rsid w:val="00C6441D"/>
    <w:rsid w:val="00C64678"/>
    <w:rsid w:val="00C64E9D"/>
    <w:rsid w:val="00C64F91"/>
    <w:rsid w:val="00C64FD4"/>
    <w:rsid w:val="00C65AAF"/>
    <w:rsid w:val="00C65BDE"/>
    <w:rsid w:val="00C66532"/>
    <w:rsid w:val="00C6668D"/>
    <w:rsid w:val="00C66771"/>
    <w:rsid w:val="00C66BCC"/>
    <w:rsid w:val="00C66C01"/>
    <w:rsid w:val="00C67059"/>
    <w:rsid w:val="00C6748C"/>
    <w:rsid w:val="00C70C71"/>
    <w:rsid w:val="00C71054"/>
    <w:rsid w:val="00C713A9"/>
    <w:rsid w:val="00C71C47"/>
    <w:rsid w:val="00C71F57"/>
    <w:rsid w:val="00C720A2"/>
    <w:rsid w:val="00C72227"/>
    <w:rsid w:val="00C722A4"/>
    <w:rsid w:val="00C72B80"/>
    <w:rsid w:val="00C72FF5"/>
    <w:rsid w:val="00C73603"/>
    <w:rsid w:val="00C73A13"/>
    <w:rsid w:val="00C73EF4"/>
    <w:rsid w:val="00C73FCD"/>
    <w:rsid w:val="00C743C6"/>
    <w:rsid w:val="00C74E3A"/>
    <w:rsid w:val="00C751BF"/>
    <w:rsid w:val="00C75955"/>
    <w:rsid w:val="00C75BBC"/>
    <w:rsid w:val="00C75C1D"/>
    <w:rsid w:val="00C75C9E"/>
    <w:rsid w:val="00C769F5"/>
    <w:rsid w:val="00C76CBA"/>
    <w:rsid w:val="00C76FCA"/>
    <w:rsid w:val="00C771BE"/>
    <w:rsid w:val="00C776DB"/>
    <w:rsid w:val="00C77E97"/>
    <w:rsid w:val="00C80CBC"/>
    <w:rsid w:val="00C80EE2"/>
    <w:rsid w:val="00C81FD6"/>
    <w:rsid w:val="00C828C3"/>
    <w:rsid w:val="00C835E7"/>
    <w:rsid w:val="00C83BD5"/>
    <w:rsid w:val="00C844FC"/>
    <w:rsid w:val="00C84B17"/>
    <w:rsid w:val="00C85038"/>
    <w:rsid w:val="00C8512A"/>
    <w:rsid w:val="00C85546"/>
    <w:rsid w:val="00C857EE"/>
    <w:rsid w:val="00C85847"/>
    <w:rsid w:val="00C85AAD"/>
    <w:rsid w:val="00C85BBD"/>
    <w:rsid w:val="00C85F14"/>
    <w:rsid w:val="00C8653B"/>
    <w:rsid w:val="00C866C5"/>
    <w:rsid w:val="00C87455"/>
    <w:rsid w:val="00C87C50"/>
    <w:rsid w:val="00C905DA"/>
    <w:rsid w:val="00C9080E"/>
    <w:rsid w:val="00C90877"/>
    <w:rsid w:val="00C90A52"/>
    <w:rsid w:val="00C90FE1"/>
    <w:rsid w:val="00C912D0"/>
    <w:rsid w:val="00C914FE"/>
    <w:rsid w:val="00C9198A"/>
    <w:rsid w:val="00C91B18"/>
    <w:rsid w:val="00C91E5B"/>
    <w:rsid w:val="00C92206"/>
    <w:rsid w:val="00C92A84"/>
    <w:rsid w:val="00C931E0"/>
    <w:rsid w:val="00C9386B"/>
    <w:rsid w:val="00C94911"/>
    <w:rsid w:val="00C94E61"/>
    <w:rsid w:val="00C94EF9"/>
    <w:rsid w:val="00C9508A"/>
    <w:rsid w:val="00C954DB"/>
    <w:rsid w:val="00C95B6C"/>
    <w:rsid w:val="00C96494"/>
    <w:rsid w:val="00C964F8"/>
    <w:rsid w:val="00C96DFD"/>
    <w:rsid w:val="00C972E5"/>
    <w:rsid w:val="00C9783C"/>
    <w:rsid w:val="00CA049F"/>
    <w:rsid w:val="00CA05A2"/>
    <w:rsid w:val="00CA06BB"/>
    <w:rsid w:val="00CA0C3E"/>
    <w:rsid w:val="00CA13E0"/>
    <w:rsid w:val="00CA178B"/>
    <w:rsid w:val="00CA1A50"/>
    <w:rsid w:val="00CA1AEA"/>
    <w:rsid w:val="00CA1D02"/>
    <w:rsid w:val="00CA2425"/>
    <w:rsid w:val="00CA2703"/>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CC6"/>
    <w:rsid w:val="00CB2439"/>
    <w:rsid w:val="00CB29B5"/>
    <w:rsid w:val="00CB2FC1"/>
    <w:rsid w:val="00CB31AA"/>
    <w:rsid w:val="00CB3776"/>
    <w:rsid w:val="00CB4536"/>
    <w:rsid w:val="00CB462A"/>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28D"/>
    <w:rsid w:val="00CC1286"/>
    <w:rsid w:val="00CC14FB"/>
    <w:rsid w:val="00CC1647"/>
    <w:rsid w:val="00CC1714"/>
    <w:rsid w:val="00CC2EE7"/>
    <w:rsid w:val="00CC2FBD"/>
    <w:rsid w:val="00CC376F"/>
    <w:rsid w:val="00CC38F8"/>
    <w:rsid w:val="00CC3E8D"/>
    <w:rsid w:val="00CC43AC"/>
    <w:rsid w:val="00CC4E91"/>
    <w:rsid w:val="00CC51AD"/>
    <w:rsid w:val="00CC5A5E"/>
    <w:rsid w:val="00CC6331"/>
    <w:rsid w:val="00CC76DF"/>
    <w:rsid w:val="00CC787B"/>
    <w:rsid w:val="00CC7BCB"/>
    <w:rsid w:val="00CC7E9A"/>
    <w:rsid w:val="00CD0078"/>
    <w:rsid w:val="00CD0829"/>
    <w:rsid w:val="00CD173B"/>
    <w:rsid w:val="00CD1831"/>
    <w:rsid w:val="00CD1C82"/>
    <w:rsid w:val="00CD1FFA"/>
    <w:rsid w:val="00CD2500"/>
    <w:rsid w:val="00CD290C"/>
    <w:rsid w:val="00CD2AB0"/>
    <w:rsid w:val="00CD31C9"/>
    <w:rsid w:val="00CD36B6"/>
    <w:rsid w:val="00CD3AAF"/>
    <w:rsid w:val="00CD3DD1"/>
    <w:rsid w:val="00CD3F11"/>
    <w:rsid w:val="00CD4006"/>
    <w:rsid w:val="00CD43D5"/>
    <w:rsid w:val="00CD4758"/>
    <w:rsid w:val="00CD47D1"/>
    <w:rsid w:val="00CD4A06"/>
    <w:rsid w:val="00CD4ED0"/>
    <w:rsid w:val="00CD560C"/>
    <w:rsid w:val="00CD5A75"/>
    <w:rsid w:val="00CD5C4D"/>
    <w:rsid w:val="00CD6B2D"/>
    <w:rsid w:val="00CD6BF4"/>
    <w:rsid w:val="00CD6C16"/>
    <w:rsid w:val="00CD72A8"/>
    <w:rsid w:val="00CD7416"/>
    <w:rsid w:val="00CD76D9"/>
    <w:rsid w:val="00CD7720"/>
    <w:rsid w:val="00CD7903"/>
    <w:rsid w:val="00CD7FCD"/>
    <w:rsid w:val="00CE0AA0"/>
    <w:rsid w:val="00CE0DFE"/>
    <w:rsid w:val="00CE1292"/>
    <w:rsid w:val="00CE12D1"/>
    <w:rsid w:val="00CE1637"/>
    <w:rsid w:val="00CE186E"/>
    <w:rsid w:val="00CE19FE"/>
    <w:rsid w:val="00CE1A06"/>
    <w:rsid w:val="00CE1B21"/>
    <w:rsid w:val="00CE1EA5"/>
    <w:rsid w:val="00CE1ECD"/>
    <w:rsid w:val="00CE20AF"/>
    <w:rsid w:val="00CE2700"/>
    <w:rsid w:val="00CE2D79"/>
    <w:rsid w:val="00CE2F8A"/>
    <w:rsid w:val="00CE31A8"/>
    <w:rsid w:val="00CE3757"/>
    <w:rsid w:val="00CE3C84"/>
    <w:rsid w:val="00CE3FA1"/>
    <w:rsid w:val="00CE4155"/>
    <w:rsid w:val="00CE419F"/>
    <w:rsid w:val="00CE463D"/>
    <w:rsid w:val="00CE4670"/>
    <w:rsid w:val="00CE4676"/>
    <w:rsid w:val="00CE518D"/>
    <w:rsid w:val="00CE53AA"/>
    <w:rsid w:val="00CE54C4"/>
    <w:rsid w:val="00CE5BB1"/>
    <w:rsid w:val="00CE6673"/>
    <w:rsid w:val="00CE6AAE"/>
    <w:rsid w:val="00CE6FA7"/>
    <w:rsid w:val="00CE71D5"/>
    <w:rsid w:val="00CE74A2"/>
    <w:rsid w:val="00CE78EE"/>
    <w:rsid w:val="00CE7C89"/>
    <w:rsid w:val="00CE7F07"/>
    <w:rsid w:val="00CF00D5"/>
    <w:rsid w:val="00CF0847"/>
    <w:rsid w:val="00CF0878"/>
    <w:rsid w:val="00CF0897"/>
    <w:rsid w:val="00CF17AD"/>
    <w:rsid w:val="00CF1B55"/>
    <w:rsid w:val="00CF20AD"/>
    <w:rsid w:val="00CF23FB"/>
    <w:rsid w:val="00CF27A8"/>
    <w:rsid w:val="00CF29C0"/>
    <w:rsid w:val="00CF3008"/>
    <w:rsid w:val="00CF3452"/>
    <w:rsid w:val="00CF37F4"/>
    <w:rsid w:val="00CF397E"/>
    <w:rsid w:val="00CF3AD2"/>
    <w:rsid w:val="00CF3D57"/>
    <w:rsid w:val="00CF3F32"/>
    <w:rsid w:val="00CF4024"/>
    <w:rsid w:val="00CF46F0"/>
    <w:rsid w:val="00CF477C"/>
    <w:rsid w:val="00CF4DBA"/>
    <w:rsid w:val="00CF56D9"/>
    <w:rsid w:val="00CF58C1"/>
    <w:rsid w:val="00CF5B59"/>
    <w:rsid w:val="00CF5D9B"/>
    <w:rsid w:val="00CF63EB"/>
    <w:rsid w:val="00CF6452"/>
    <w:rsid w:val="00CF6594"/>
    <w:rsid w:val="00CF6DB9"/>
    <w:rsid w:val="00CF6DBC"/>
    <w:rsid w:val="00CF7460"/>
    <w:rsid w:val="00CF74EC"/>
    <w:rsid w:val="00CF75EB"/>
    <w:rsid w:val="00CF77CC"/>
    <w:rsid w:val="00CF7867"/>
    <w:rsid w:val="00CF7C70"/>
    <w:rsid w:val="00D00AF9"/>
    <w:rsid w:val="00D00C3A"/>
    <w:rsid w:val="00D00CC7"/>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B01"/>
    <w:rsid w:val="00D06B73"/>
    <w:rsid w:val="00D06F3C"/>
    <w:rsid w:val="00D06F63"/>
    <w:rsid w:val="00D06FDE"/>
    <w:rsid w:val="00D07215"/>
    <w:rsid w:val="00D07748"/>
    <w:rsid w:val="00D07BBB"/>
    <w:rsid w:val="00D07D1A"/>
    <w:rsid w:val="00D10437"/>
    <w:rsid w:val="00D10467"/>
    <w:rsid w:val="00D106B8"/>
    <w:rsid w:val="00D1090E"/>
    <w:rsid w:val="00D113B5"/>
    <w:rsid w:val="00D11661"/>
    <w:rsid w:val="00D11944"/>
    <w:rsid w:val="00D11ADF"/>
    <w:rsid w:val="00D11E5E"/>
    <w:rsid w:val="00D12065"/>
    <w:rsid w:val="00D120EE"/>
    <w:rsid w:val="00D124B1"/>
    <w:rsid w:val="00D13395"/>
    <w:rsid w:val="00D13635"/>
    <w:rsid w:val="00D13736"/>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71D6"/>
    <w:rsid w:val="00D1770A"/>
    <w:rsid w:val="00D17720"/>
    <w:rsid w:val="00D20EC8"/>
    <w:rsid w:val="00D20F53"/>
    <w:rsid w:val="00D211FC"/>
    <w:rsid w:val="00D21724"/>
    <w:rsid w:val="00D219A1"/>
    <w:rsid w:val="00D21A33"/>
    <w:rsid w:val="00D21BF3"/>
    <w:rsid w:val="00D21D96"/>
    <w:rsid w:val="00D21F10"/>
    <w:rsid w:val="00D223CD"/>
    <w:rsid w:val="00D223F5"/>
    <w:rsid w:val="00D224B5"/>
    <w:rsid w:val="00D22A99"/>
    <w:rsid w:val="00D22B25"/>
    <w:rsid w:val="00D23713"/>
    <w:rsid w:val="00D23BE9"/>
    <w:rsid w:val="00D2411D"/>
    <w:rsid w:val="00D2460C"/>
    <w:rsid w:val="00D253AC"/>
    <w:rsid w:val="00D25AF8"/>
    <w:rsid w:val="00D25C71"/>
    <w:rsid w:val="00D25CA0"/>
    <w:rsid w:val="00D25E66"/>
    <w:rsid w:val="00D2605F"/>
    <w:rsid w:val="00D261AC"/>
    <w:rsid w:val="00D2667D"/>
    <w:rsid w:val="00D27502"/>
    <w:rsid w:val="00D275ED"/>
    <w:rsid w:val="00D27843"/>
    <w:rsid w:val="00D313F4"/>
    <w:rsid w:val="00D31570"/>
    <w:rsid w:val="00D31759"/>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F3"/>
    <w:rsid w:val="00D34A32"/>
    <w:rsid w:val="00D34A47"/>
    <w:rsid w:val="00D34D4F"/>
    <w:rsid w:val="00D34D61"/>
    <w:rsid w:val="00D3728A"/>
    <w:rsid w:val="00D37542"/>
    <w:rsid w:val="00D378CB"/>
    <w:rsid w:val="00D378E1"/>
    <w:rsid w:val="00D37E4C"/>
    <w:rsid w:val="00D37E8A"/>
    <w:rsid w:val="00D40BEC"/>
    <w:rsid w:val="00D40EEA"/>
    <w:rsid w:val="00D41EBC"/>
    <w:rsid w:val="00D4204C"/>
    <w:rsid w:val="00D428AC"/>
    <w:rsid w:val="00D42E6A"/>
    <w:rsid w:val="00D4362A"/>
    <w:rsid w:val="00D43A90"/>
    <w:rsid w:val="00D44319"/>
    <w:rsid w:val="00D4487C"/>
    <w:rsid w:val="00D452CC"/>
    <w:rsid w:val="00D4556F"/>
    <w:rsid w:val="00D4585F"/>
    <w:rsid w:val="00D462B4"/>
    <w:rsid w:val="00D462D8"/>
    <w:rsid w:val="00D46606"/>
    <w:rsid w:val="00D467FA"/>
    <w:rsid w:val="00D46DDF"/>
    <w:rsid w:val="00D47492"/>
    <w:rsid w:val="00D4770F"/>
    <w:rsid w:val="00D47754"/>
    <w:rsid w:val="00D477B2"/>
    <w:rsid w:val="00D47F92"/>
    <w:rsid w:val="00D506E1"/>
    <w:rsid w:val="00D50C43"/>
    <w:rsid w:val="00D50D82"/>
    <w:rsid w:val="00D51944"/>
    <w:rsid w:val="00D51E6A"/>
    <w:rsid w:val="00D521ED"/>
    <w:rsid w:val="00D527A7"/>
    <w:rsid w:val="00D52B33"/>
    <w:rsid w:val="00D5397D"/>
    <w:rsid w:val="00D53E7A"/>
    <w:rsid w:val="00D5408F"/>
    <w:rsid w:val="00D54457"/>
    <w:rsid w:val="00D54638"/>
    <w:rsid w:val="00D54B73"/>
    <w:rsid w:val="00D54F18"/>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757"/>
    <w:rsid w:val="00D61E58"/>
    <w:rsid w:val="00D62383"/>
    <w:rsid w:val="00D6285D"/>
    <w:rsid w:val="00D62D14"/>
    <w:rsid w:val="00D62F23"/>
    <w:rsid w:val="00D63232"/>
    <w:rsid w:val="00D632FC"/>
    <w:rsid w:val="00D639AC"/>
    <w:rsid w:val="00D63ECA"/>
    <w:rsid w:val="00D63F77"/>
    <w:rsid w:val="00D640F5"/>
    <w:rsid w:val="00D642DD"/>
    <w:rsid w:val="00D645DF"/>
    <w:rsid w:val="00D6467E"/>
    <w:rsid w:val="00D647F5"/>
    <w:rsid w:val="00D64831"/>
    <w:rsid w:val="00D64E98"/>
    <w:rsid w:val="00D64F4D"/>
    <w:rsid w:val="00D661DB"/>
    <w:rsid w:val="00D664B3"/>
    <w:rsid w:val="00D66ACD"/>
    <w:rsid w:val="00D67105"/>
    <w:rsid w:val="00D67256"/>
    <w:rsid w:val="00D679C5"/>
    <w:rsid w:val="00D67A05"/>
    <w:rsid w:val="00D67F1D"/>
    <w:rsid w:val="00D70149"/>
    <w:rsid w:val="00D70376"/>
    <w:rsid w:val="00D70474"/>
    <w:rsid w:val="00D7080D"/>
    <w:rsid w:val="00D70F70"/>
    <w:rsid w:val="00D7185F"/>
    <w:rsid w:val="00D719A8"/>
    <w:rsid w:val="00D7217D"/>
    <w:rsid w:val="00D721B3"/>
    <w:rsid w:val="00D722F9"/>
    <w:rsid w:val="00D723A1"/>
    <w:rsid w:val="00D725A8"/>
    <w:rsid w:val="00D7264E"/>
    <w:rsid w:val="00D73658"/>
    <w:rsid w:val="00D73BC8"/>
    <w:rsid w:val="00D743EE"/>
    <w:rsid w:val="00D746F7"/>
    <w:rsid w:val="00D74C21"/>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552"/>
    <w:rsid w:val="00D83130"/>
    <w:rsid w:val="00D832AE"/>
    <w:rsid w:val="00D8353A"/>
    <w:rsid w:val="00D83A81"/>
    <w:rsid w:val="00D84145"/>
    <w:rsid w:val="00D8447F"/>
    <w:rsid w:val="00D84BFD"/>
    <w:rsid w:val="00D84EC0"/>
    <w:rsid w:val="00D851E4"/>
    <w:rsid w:val="00D85B14"/>
    <w:rsid w:val="00D85E6C"/>
    <w:rsid w:val="00D85F88"/>
    <w:rsid w:val="00D86743"/>
    <w:rsid w:val="00D869DB"/>
    <w:rsid w:val="00D86A09"/>
    <w:rsid w:val="00D86FDC"/>
    <w:rsid w:val="00D879AF"/>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EA8"/>
    <w:rsid w:val="00D95F18"/>
    <w:rsid w:val="00D962F4"/>
    <w:rsid w:val="00D963E6"/>
    <w:rsid w:val="00D966BF"/>
    <w:rsid w:val="00D968E2"/>
    <w:rsid w:val="00D96E2A"/>
    <w:rsid w:val="00D972A2"/>
    <w:rsid w:val="00D97877"/>
    <w:rsid w:val="00DA0072"/>
    <w:rsid w:val="00DA0A54"/>
    <w:rsid w:val="00DA101B"/>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31A"/>
    <w:rsid w:val="00DB26D9"/>
    <w:rsid w:val="00DB2DD5"/>
    <w:rsid w:val="00DB3544"/>
    <w:rsid w:val="00DB3B4E"/>
    <w:rsid w:val="00DB3CE8"/>
    <w:rsid w:val="00DB3DE4"/>
    <w:rsid w:val="00DB414B"/>
    <w:rsid w:val="00DB42E4"/>
    <w:rsid w:val="00DB4766"/>
    <w:rsid w:val="00DB52E1"/>
    <w:rsid w:val="00DB5C51"/>
    <w:rsid w:val="00DB63EC"/>
    <w:rsid w:val="00DB6439"/>
    <w:rsid w:val="00DB645A"/>
    <w:rsid w:val="00DB6656"/>
    <w:rsid w:val="00DB6CC0"/>
    <w:rsid w:val="00DB6DBB"/>
    <w:rsid w:val="00DB7F93"/>
    <w:rsid w:val="00DC07DA"/>
    <w:rsid w:val="00DC1698"/>
    <w:rsid w:val="00DC16A8"/>
    <w:rsid w:val="00DC1757"/>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D0685"/>
    <w:rsid w:val="00DD0B3E"/>
    <w:rsid w:val="00DD15F8"/>
    <w:rsid w:val="00DD1770"/>
    <w:rsid w:val="00DD178C"/>
    <w:rsid w:val="00DD1DD7"/>
    <w:rsid w:val="00DD2241"/>
    <w:rsid w:val="00DD2336"/>
    <w:rsid w:val="00DD30E1"/>
    <w:rsid w:val="00DD341A"/>
    <w:rsid w:val="00DD3654"/>
    <w:rsid w:val="00DD3B6D"/>
    <w:rsid w:val="00DD3C8B"/>
    <w:rsid w:val="00DD3F43"/>
    <w:rsid w:val="00DD4190"/>
    <w:rsid w:val="00DD46B2"/>
    <w:rsid w:val="00DD4898"/>
    <w:rsid w:val="00DD4991"/>
    <w:rsid w:val="00DD49F6"/>
    <w:rsid w:val="00DD4BDD"/>
    <w:rsid w:val="00DD5A9A"/>
    <w:rsid w:val="00DD5C5B"/>
    <w:rsid w:val="00DD6126"/>
    <w:rsid w:val="00DD6536"/>
    <w:rsid w:val="00DD6555"/>
    <w:rsid w:val="00DD686B"/>
    <w:rsid w:val="00DD6A35"/>
    <w:rsid w:val="00DD6A6E"/>
    <w:rsid w:val="00DD6C17"/>
    <w:rsid w:val="00DD7355"/>
    <w:rsid w:val="00DD7A0A"/>
    <w:rsid w:val="00DD7D29"/>
    <w:rsid w:val="00DD7EE8"/>
    <w:rsid w:val="00DE0C96"/>
    <w:rsid w:val="00DE0CB4"/>
    <w:rsid w:val="00DE1359"/>
    <w:rsid w:val="00DE14F6"/>
    <w:rsid w:val="00DE18FE"/>
    <w:rsid w:val="00DE2640"/>
    <w:rsid w:val="00DE2A23"/>
    <w:rsid w:val="00DE3284"/>
    <w:rsid w:val="00DE3499"/>
    <w:rsid w:val="00DE3658"/>
    <w:rsid w:val="00DE404F"/>
    <w:rsid w:val="00DE44D0"/>
    <w:rsid w:val="00DE5175"/>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D7"/>
    <w:rsid w:val="00DF6B6B"/>
    <w:rsid w:val="00DF6D44"/>
    <w:rsid w:val="00DF7177"/>
    <w:rsid w:val="00DF76AA"/>
    <w:rsid w:val="00DF77EB"/>
    <w:rsid w:val="00DF7D69"/>
    <w:rsid w:val="00E00272"/>
    <w:rsid w:val="00E00360"/>
    <w:rsid w:val="00E0108F"/>
    <w:rsid w:val="00E01199"/>
    <w:rsid w:val="00E011FD"/>
    <w:rsid w:val="00E01276"/>
    <w:rsid w:val="00E01459"/>
    <w:rsid w:val="00E01BFD"/>
    <w:rsid w:val="00E01FE0"/>
    <w:rsid w:val="00E02211"/>
    <w:rsid w:val="00E026F1"/>
    <w:rsid w:val="00E02AA8"/>
    <w:rsid w:val="00E02E66"/>
    <w:rsid w:val="00E032E3"/>
    <w:rsid w:val="00E03506"/>
    <w:rsid w:val="00E03876"/>
    <w:rsid w:val="00E0399B"/>
    <w:rsid w:val="00E04011"/>
    <w:rsid w:val="00E0440A"/>
    <w:rsid w:val="00E04845"/>
    <w:rsid w:val="00E04A8A"/>
    <w:rsid w:val="00E04BAE"/>
    <w:rsid w:val="00E04E75"/>
    <w:rsid w:val="00E05544"/>
    <w:rsid w:val="00E05C93"/>
    <w:rsid w:val="00E06074"/>
    <w:rsid w:val="00E063C0"/>
    <w:rsid w:val="00E063D1"/>
    <w:rsid w:val="00E064CD"/>
    <w:rsid w:val="00E069F9"/>
    <w:rsid w:val="00E06AC2"/>
    <w:rsid w:val="00E06F05"/>
    <w:rsid w:val="00E06FC1"/>
    <w:rsid w:val="00E0731E"/>
    <w:rsid w:val="00E07BFC"/>
    <w:rsid w:val="00E07DB5"/>
    <w:rsid w:val="00E10016"/>
    <w:rsid w:val="00E1179A"/>
    <w:rsid w:val="00E1233A"/>
    <w:rsid w:val="00E1266E"/>
    <w:rsid w:val="00E12CC5"/>
    <w:rsid w:val="00E12F73"/>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F5D"/>
    <w:rsid w:val="00E16FE3"/>
    <w:rsid w:val="00E17691"/>
    <w:rsid w:val="00E17916"/>
    <w:rsid w:val="00E17A1C"/>
    <w:rsid w:val="00E20423"/>
    <w:rsid w:val="00E20732"/>
    <w:rsid w:val="00E208CF"/>
    <w:rsid w:val="00E20B62"/>
    <w:rsid w:val="00E20C45"/>
    <w:rsid w:val="00E20F12"/>
    <w:rsid w:val="00E21313"/>
    <w:rsid w:val="00E2170F"/>
    <w:rsid w:val="00E21CC6"/>
    <w:rsid w:val="00E22B10"/>
    <w:rsid w:val="00E22D76"/>
    <w:rsid w:val="00E2310A"/>
    <w:rsid w:val="00E2332E"/>
    <w:rsid w:val="00E24391"/>
    <w:rsid w:val="00E246FC"/>
    <w:rsid w:val="00E2497D"/>
    <w:rsid w:val="00E252B6"/>
    <w:rsid w:val="00E254D6"/>
    <w:rsid w:val="00E26225"/>
    <w:rsid w:val="00E264AC"/>
    <w:rsid w:val="00E2650F"/>
    <w:rsid w:val="00E26536"/>
    <w:rsid w:val="00E266D6"/>
    <w:rsid w:val="00E26B25"/>
    <w:rsid w:val="00E26BB9"/>
    <w:rsid w:val="00E271E1"/>
    <w:rsid w:val="00E273C2"/>
    <w:rsid w:val="00E27C7E"/>
    <w:rsid w:val="00E27F05"/>
    <w:rsid w:val="00E3023E"/>
    <w:rsid w:val="00E307A9"/>
    <w:rsid w:val="00E308E9"/>
    <w:rsid w:val="00E30C86"/>
    <w:rsid w:val="00E31009"/>
    <w:rsid w:val="00E312C5"/>
    <w:rsid w:val="00E312CD"/>
    <w:rsid w:val="00E319D6"/>
    <w:rsid w:val="00E31A20"/>
    <w:rsid w:val="00E3216E"/>
    <w:rsid w:val="00E32A7C"/>
    <w:rsid w:val="00E32EC6"/>
    <w:rsid w:val="00E33003"/>
    <w:rsid w:val="00E3425C"/>
    <w:rsid w:val="00E350D9"/>
    <w:rsid w:val="00E35617"/>
    <w:rsid w:val="00E357D1"/>
    <w:rsid w:val="00E35E76"/>
    <w:rsid w:val="00E366FF"/>
    <w:rsid w:val="00E36704"/>
    <w:rsid w:val="00E36846"/>
    <w:rsid w:val="00E36A91"/>
    <w:rsid w:val="00E36BC2"/>
    <w:rsid w:val="00E36CAE"/>
    <w:rsid w:val="00E36E92"/>
    <w:rsid w:val="00E36F52"/>
    <w:rsid w:val="00E36FCC"/>
    <w:rsid w:val="00E375F2"/>
    <w:rsid w:val="00E400A5"/>
    <w:rsid w:val="00E4078D"/>
    <w:rsid w:val="00E40DED"/>
    <w:rsid w:val="00E41395"/>
    <w:rsid w:val="00E41578"/>
    <w:rsid w:val="00E41C8A"/>
    <w:rsid w:val="00E41D34"/>
    <w:rsid w:val="00E41DF3"/>
    <w:rsid w:val="00E41E5F"/>
    <w:rsid w:val="00E42039"/>
    <w:rsid w:val="00E42B23"/>
    <w:rsid w:val="00E43693"/>
    <w:rsid w:val="00E437E1"/>
    <w:rsid w:val="00E438E4"/>
    <w:rsid w:val="00E4434E"/>
    <w:rsid w:val="00E44594"/>
    <w:rsid w:val="00E44821"/>
    <w:rsid w:val="00E449D0"/>
    <w:rsid w:val="00E44BEF"/>
    <w:rsid w:val="00E44C12"/>
    <w:rsid w:val="00E44E17"/>
    <w:rsid w:val="00E4503A"/>
    <w:rsid w:val="00E45271"/>
    <w:rsid w:val="00E45609"/>
    <w:rsid w:val="00E4564A"/>
    <w:rsid w:val="00E45DF7"/>
    <w:rsid w:val="00E462E8"/>
    <w:rsid w:val="00E46410"/>
    <w:rsid w:val="00E466A3"/>
    <w:rsid w:val="00E46ABE"/>
    <w:rsid w:val="00E470E2"/>
    <w:rsid w:val="00E47323"/>
    <w:rsid w:val="00E47B97"/>
    <w:rsid w:val="00E47DC1"/>
    <w:rsid w:val="00E50E83"/>
    <w:rsid w:val="00E51A6F"/>
    <w:rsid w:val="00E51EB7"/>
    <w:rsid w:val="00E5257C"/>
    <w:rsid w:val="00E5272B"/>
    <w:rsid w:val="00E52950"/>
    <w:rsid w:val="00E52C00"/>
    <w:rsid w:val="00E531B0"/>
    <w:rsid w:val="00E531BC"/>
    <w:rsid w:val="00E53A50"/>
    <w:rsid w:val="00E53C79"/>
    <w:rsid w:val="00E544FA"/>
    <w:rsid w:val="00E54619"/>
    <w:rsid w:val="00E55485"/>
    <w:rsid w:val="00E55508"/>
    <w:rsid w:val="00E55524"/>
    <w:rsid w:val="00E55C33"/>
    <w:rsid w:val="00E55C40"/>
    <w:rsid w:val="00E561C1"/>
    <w:rsid w:val="00E5686D"/>
    <w:rsid w:val="00E5688F"/>
    <w:rsid w:val="00E57314"/>
    <w:rsid w:val="00E57824"/>
    <w:rsid w:val="00E57AEB"/>
    <w:rsid w:val="00E57BBC"/>
    <w:rsid w:val="00E57D63"/>
    <w:rsid w:val="00E60083"/>
    <w:rsid w:val="00E6009C"/>
    <w:rsid w:val="00E600F4"/>
    <w:rsid w:val="00E608AB"/>
    <w:rsid w:val="00E60C4E"/>
    <w:rsid w:val="00E614BC"/>
    <w:rsid w:val="00E61A46"/>
    <w:rsid w:val="00E623A3"/>
    <w:rsid w:val="00E62AA4"/>
    <w:rsid w:val="00E62D1F"/>
    <w:rsid w:val="00E6334F"/>
    <w:rsid w:val="00E6353D"/>
    <w:rsid w:val="00E641A7"/>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1038"/>
    <w:rsid w:val="00E71362"/>
    <w:rsid w:val="00E719E2"/>
    <w:rsid w:val="00E721B5"/>
    <w:rsid w:val="00E725A3"/>
    <w:rsid w:val="00E730ED"/>
    <w:rsid w:val="00E735F4"/>
    <w:rsid w:val="00E73F74"/>
    <w:rsid w:val="00E74CC3"/>
    <w:rsid w:val="00E75091"/>
    <w:rsid w:val="00E75D02"/>
    <w:rsid w:val="00E761DC"/>
    <w:rsid w:val="00E76555"/>
    <w:rsid w:val="00E76958"/>
    <w:rsid w:val="00E7763B"/>
    <w:rsid w:val="00E80804"/>
    <w:rsid w:val="00E80B59"/>
    <w:rsid w:val="00E80D38"/>
    <w:rsid w:val="00E81304"/>
    <w:rsid w:val="00E81BE2"/>
    <w:rsid w:val="00E81E49"/>
    <w:rsid w:val="00E8280F"/>
    <w:rsid w:val="00E829AF"/>
    <w:rsid w:val="00E82F58"/>
    <w:rsid w:val="00E833B7"/>
    <w:rsid w:val="00E8368C"/>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EC9"/>
    <w:rsid w:val="00E86FFF"/>
    <w:rsid w:val="00E874E2"/>
    <w:rsid w:val="00E87603"/>
    <w:rsid w:val="00E87D12"/>
    <w:rsid w:val="00E90153"/>
    <w:rsid w:val="00E902E0"/>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810"/>
    <w:rsid w:val="00E959F5"/>
    <w:rsid w:val="00E96BD2"/>
    <w:rsid w:val="00E9708B"/>
    <w:rsid w:val="00E971C8"/>
    <w:rsid w:val="00E97476"/>
    <w:rsid w:val="00E9747F"/>
    <w:rsid w:val="00E97783"/>
    <w:rsid w:val="00E97884"/>
    <w:rsid w:val="00E97A8C"/>
    <w:rsid w:val="00E97B6C"/>
    <w:rsid w:val="00E97D3E"/>
    <w:rsid w:val="00EA0306"/>
    <w:rsid w:val="00EA048C"/>
    <w:rsid w:val="00EA04C5"/>
    <w:rsid w:val="00EA0CBC"/>
    <w:rsid w:val="00EA12CD"/>
    <w:rsid w:val="00EA1BBF"/>
    <w:rsid w:val="00EA1F5B"/>
    <w:rsid w:val="00EA21A0"/>
    <w:rsid w:val="00EA2C9C"/>
    <w:rsid w:val="00EA2F7D"/>
    <w:rsid w:val="00EA331E"/>
    <w:rsid w:val="00EA358F"/>
    <w:rsid w:val="00EA35F0"/>
    <w:rsid w:val="00EA3CD8"/>
    <w:rsid w:val="00EA42C8"/>
    <w:rsid w:val="00EA44EC"/>
    <w:rsid w:val="00EA48F0"/>
    <w:rsid w:val="00EA4E3D"/>
    <w:rsid w:val="00EA5279"/>
    <w:rsid w:val="00EA5408"/>
    <w:rsid w:val="00EA5B04"/>
    <w:rsid w:val="00EA631B"/>
    <w:rsid w:val="00EA6C37"/>
    <w:rsid w:val="00EA732C"/>
    <w:rsid w:val="00EA7DCC"/>
    <w:rsid w:val="00EA7E6F"/>
    <w:rsid w:val="00EB069F"/>
    <w:rsid w:val="00EB0718"/>
    <w:rsid w:val="00EB148E"/>
    <w:rsid w:val="00EB1F78"/>
    <w:rsid w:val="00EB2737"/>
    <w:rsid w:val="00EB28A9"/>
    <w:rsid w:val="00EB2B68"/>
    <w:rsid w:val="00EB2F1F"/>
    <w:rsid w:val="00EB33E7"/>
    <w:rsid w:val="00EB3532"/>
    <w:rsid w:val="00EB35F2"/>
    <w:rsid w:val="00EB374D"/>
    <w:rsid w:val="00EB37FB"/>
    <w:rsid w:val="00EB3AB2"/>
    <w:rsid w:val="00EB4157"/>
    <w:rsid w:val="00EB47AA"/>
    <w:rsid w:val="00EB49FF"/>
    <w:rsid w:val="00EB4BF2"/>
    <w:rsid w:val="00EB4CD3"/>
    <w:rsid w:val="00EB5800"/>
    <w:rsid w:val="00EB5934"/>
    <w:rsid w:val="00EB5C00"/>
    <w:rsid w:val="00EB5EA7"/>
    <w:rsid w:val="00EB62D7"/>
    <w:rsid w:val="00EB633D"/>
    <w:rsid w:val="00EB6D6F"/>
    <w:rsid w:val="00EB72E5"/>
    <w:rsid w:val="00EB7776"/>
    <w:rsid w:val="00EB7D96"/>
    <w:rsid w:val="00EB7FFA"/>
    <w:rsid w:val="00EC1098"/>
    <w:rsid w:val="00EC1F30"/>
    <w:rsid w:val="00EC1FC0"/>
    <w:rsid w:val="00EC22A3"/>
    <w:rsid w:val="00EC2534"/>
    <w:rsid w:val="00EC309B"/>
    <w:rsid w:val="00EC358D"/>
    <w:rsid w:val="00EC3D1D"/>
    <w:rsid w:val="00EC3DDC"/>
    <w:rsid w:val="00EC4FFF"/>
    <w:rsid w:val="00EC5A40"/>
    <w:rsid w:val="00EC5AFE"/>
    <w:rsid w:val="00EC5C22"/>
    <w:rsid w:val="00EC5C7D"/>
    <w:rsid w:val="00EC5EF3"/>
    <w:rsid w:val="00EC64B3"/>
    <w:rsid w:val="00EC6678"/>
    <w:rsid w:val="00EC6C8F"/>
    <w:rsid w:val="00ED07CB"/>
    <w:rsid w:val="00ED0879"/>
    <w:rsid w:val="00ED124E"/>
    <w:rsid w:val="00ED1658"/>
    <w:rsid w:val="00ED1A3C"/>
    <w:rsid w:val="00ED1B98"/>
    <w:rsid w:val="00ED24BF"/>
    <w:rsid w:val="00ED4161"/>
    <w:rsid w:val="00ED4499"/>
    <w:rsid w:val="00ED45AB"/>
    <w:rsid w:val="00ED48D7"/>
    <w:rsid w:val="00ED49F6"/>
    <w:rsid w:val="00ED4B15"/>
    <w:rsid w:val="00ED4BAE"/>
    <w:rsid w:val="00ED4E37"/>
    <w:rsid w:val="00ED5002"/>
    <w:rsid w:val="00ED5075"/>
    <w:rsid w:val="00ED56D8"/>
    <w:rsid w:val="00ED5981"/>
    <w:rsid w:val="00ED5BEA"/>
    <w:rsid w:val="00ED6044"/>
    <w:rsid w:val="00ED6168"/>
    <w:rsid w:val="00ED6462"/>
    <w:rsid w:val="00ED68DB"/>
    <w:rsid w:val="00ED694D"/>
    <w:rsid w:val="00ED6E42"/>
    <w:rsid w:val="00ED7310"/>
    <w:rsid w:val="00ED7537"/>
    <w:rsid w:val="00ED75F5"/>
    <w:rsid w:val="00ED7CF6"/>
    <w:rsid w:val="00EE04D7"/>
    <w:rsid w:val="00EE07D5"/>
    <w:rsid w:val="00EE07ED"/>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E27"/>
    <w:rsid w:val="00EE6126"/>
    <w:rsid w:val="00EE61AF"/>
    <w:rsid w:val="00EE6B26"/>
    <w:rsid w:val="00EE6B35"/>
    <w:rsid w:val="00EE6EEC"/>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EA3"/>
    <w:rsid w:val="00EF61C7"/>
    <w:rsid w:val="00EF6292"/>
    <w:rsid w:val="00EF68D9"/>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6566"/>
    <w:rsid w:val="00F0760B"/>
    <w:rsid w:val="00F07958"/>
    <w:rsid w:val="00F07EF1"/>
    <w:rsid w:val="00F10CC1"/>
    <w:rsid w:val="00F111CD"/>
    <w:rsid w:val="00F11B75"/>
    <w:rsid w:val="00F13913"/>
    <w:rsid w:val="00F13B3D"/>
    <w:rsid w:val="00F146E3"/>
    <w:rsid w:val="00F150D7"/>
    <w:rsid w:val="00F1652C"/>
    <w:rsid w:val="00F16D1B"/>
    <w:rsid w:val="00F1746D"/>
    <w:rsid w:val="00F20940"/>
    <w:rsid w:val="00F20CDB"/>
    <w:rsid w:val="00F20D0A"/>
    <w:rsid w:val="00F210B2"/>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591"/>
    <w:rsid w:val="00F25738"/>
    <w:rsid w:val="00F26BC2"/>
    <w:rsid w:val="00F26EA4"/>
    <w:rsid w:val="00F26F62"/>
    <w:rsid w:val="00F27A04"/>
    <w:rsid w:val="00F27C0A"/>
    <w:rsid w:val="00F27F7F"/>
    <w:rsid w:val="00F300EB"/>
    <w:rsid w:val="00F306F5"/>
    <w:rsid w:val="00F3095B"/>
    <w:rsid w:val="00F30AD6"/>
    <w:rsid w:val="00F30BC4"/>
    <w:rsid w:val="00F30CF2"/>
    <w:rsid w:val="00F30F21"/>
    <w:rsid w:val="00F31636"/>
    <w:rsid w:val="00F3177F"/>
    <w:rsid w:val="00F318F3"/>
    <w:rsid w:val="00F31A5B"/>
    <w:rsid w:val="00F31BF2"/>
    <w:rsid w:val="00F3255E"/>
    <w:rsid w:val="00F32889"/>
    <w:rsid w:val="00F33242"/>
    <w:rsid w:val="00F338A4"/>
    <w:rsid w:val="00F33A2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5BF"/>
    <w:rsid w:val="00F5163C"/>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B3E"/>
    <w:rsid w:val="00F56DE4"/>
    <w:rsid w:val="00F57108"/>
    <w:rsid w:val="00F573D4"/>
    <w:rsid w:val="00F57916"/>
    <w:rsid w:val="00F57E69"/>
    <w:rsid w:val="00F6013B"/>
    <w:rsid w:val="00F607E9"/>
    <w:rsid w:val="00F60993"/>
    <w:rsid w:val="00F60C35"/>
    <w:rsid w:val="00F61343"/>
    <w:rsid w:val="00F6204F"/>
    <w:rsid w:val="00F623D9"/>
    <w:rsid w:val="00F62400"/>
    <w:rsid w:val="00F6278F"/>
    <w:rsid w:val="00F63217"/>
    <w:rsid w:val="00F63876"/>
    <w:rsid w:val="00F63C21"/>
    <w:rsid w:val="00F641F5"/>
    <w:rsid w:val="00F64361"/>
    <w:rsid w:val="00F6447E"/>
    <w:rsid w:val="00F64529"/>
    <w:rsid w:val="00F6460E"/>
    <w:rsid w:val="00F64714"/>
    <w:rsid w:val="00F65002"/>
    <w:rsid w:val="00F651B3"/>
    <w:rsid w:val="00F651E9"/>
    <w:rsid w:val="00F65213"/>
    <w:rsid w:val="00F6560A"/>
    <w:rsid w:val="00F66001"/>
    <w:rsid w:val="00F67698"/>
    <w:rsid w:val="00F67B0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D8"/>
    <w:rsid w:val="00F861FD"/>
    <w:rsid w:val="00F86215"/>
    <w:rsid w:val="00F867A8"/>
    <w:rsid w:val="00F869E2"/>
    <w:rsid w:val="00F86F5B"/>
    <w:rsid w:val="00F87311"/>
    <w:rsid w:val="00F875DA"/>
    <w:rsid w:val="00F87C2B"/>
    <w:rsid w:val="00F87CFE"/>
    <w:rsid w:val="00F87E1A"/>
    <w:rsid w:val="00F87EC6"/>
    <w:rsid w:val="00F901D1"/>
    <w:rsid w:val="00F907EB"/>
    <w:rsid w:val="00F9092D"/>
    <w:rsid w:val="00F90A9A"/>
    <w:rsid w:val="00F90B39"/>
    <w:rsid w:val="00F918A5"/>
    <w:rsid w:val="00F91C80"/>
    <w:rsid w:val="00F91D05"/>
    <w:rsid w:val="00F9277D"/>
    <w:rsid w:val="00F927EA"/>
    <w:rsid w:val="00F92835"/>
    <w:rsid w:val="00F92A66"/>
    <w:rsid w:val="00F9367A"/>
    <w:rsid w:val="00F9390C"/>
    <w:rsid w:val="00F9398F"/>
    <w:rsid w:val="00F93D84"/>
    <w:rsid w:val="00F9452D"/>
    <w:rsid w:val="00F9487A"/>
    <w:rsid w:val="00F94C79"/>
    <w:rsid w:val="00F952D2"/>
    <w:rsid w:val="00F95C3E"/>
    <w:rsid w:val="00F96044"/>
    <w:rsid w:val="00F9665A"/>
    <w:rsid w:val="00F96B3C"/>
    <w:rsid w:val="00F9708C"/>
    <w:rsid w:val="00F971E9"/>
    <w:rsid w:val="00FA05C2"/>
    <w:rsid w:val="00FA0677"/>
    <w:rsid w:val="00FA07CB"/>
    <w:rsid w:val="00FA087D"/>
    <w:rsid w:val="00FA0A8F"/>
    <w:rsid w:val="00FA0F38"/>
    <w:rsid w:val="00FA17F5"/>
    <w:rsid w:val="00FA180E"/>
    <w:rsid w:val="00FA1BD6"/>
    <w:rsid w:val="00FA20B0"/>
    <w:rsid w:val="00FA225D"/>
    <w:rsid w:val="00FA2558"/>
    <w:rsid w:val="00FA2DF1"/>
    <w:rsid w:val="00FA328B"/>
    <w:rsid w:val="00FA35CF"/>
    <w:rsid w:val="00FA3654"/>
    <w:rsid w:val="00FA3A65"/>
    <w:rsid w:val="00FA4019"/>
    <w:rsid w:val="00FA4A81"/>
    <w:rsid w:val="00FA4D5B"/>
    <w:rsid w:val="00FA6236"/>
    <w:rsid w:val="00FA65F7"/>
    <w:rsid w:val="00FA7031"/>
    <w:rsid w:val="00FA7367"/>
    <w:rsid w:val="00FA73B1"/>
    <w:rsid w:val="00FA7459"/>
    <w:rsid w:val="00FA756F"/>
    <w:rsid w:val="00FB009B"/>
    <w:rsid w:val="00FB0158"/>
    <w:rsid w:val="00FB0492"/>
    <w:rsid w:val="00FB04BF"/>
    <w:rsid w:val="00FB0710"/>
    <w:rsid w:val="00FB0C1C"/>
    <w:rsid w:val="00FB0D98"/>
    <w:rsid w:val="00FB0E5A"/>
    <w:rsid w:val="00FB1399"/>
    <w:rsid w:val="00FB1477"/>
    <w:rsid w:val="00FB1755"/>
    <w:rsid w:val="00FB2293"/>
    <w:rsid w:val="00FB3050"/>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97F"/>
    <w:rsid w:val="00FB5E99"/>
    <w:rsid w:val="00FB6269"/>
    <w:rsid w:val="00FB6534"/>
    <w:rsid w:val="00FB6A20"/>
    <w:rsid w:val="00FB6EF3"/>
    <w:rsid w:val="00FB7600"/>
    <w:rsid w:val="00FB7A14"/>
    <w:rsid w:val="00FB7B9D"/>
    <w:rsid w:val="00FC0412"/>
    <w:rsid w:val="00FC0687"/>
    <w:rsid w:val="00FC0E45"/>
    <w:rsid w:val="00FC0E4F"/>
    <w:rsid w:val="00FC166B"/>
    <w:rsid w:val="00FC1797"/>
    <w:rsid w:val="00FC1940"/>
    <w:rsid w:val="00FC1B19"/>
    <w:rsid w:val="00FC1E9F"/>
    <w:rsid w:val="00FC205B"/>
    <w:rsid w:val="00FC212A"/>
    <w:rsid w:val="00FC23D4"/>
    <w:rsid w:val="00FC2646"/>
    <w:rsid w:val="00FC2DD2"/>
    <w:rsid w:val="00FC350F"/>
    <w:rsid w:val="00FC38A2"/>
    <w:rsid w:val="00FC38F7"/>
    <w:rsid w:val="00FC48F9"/>
    <w:rsid w:val="00FC4A17"/>
    <w:rsid w:val="00FC5113"/>
    <w:rsid w:val="00FC5C56"/>
    <w:rsid w:val="00FC6343"/>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B16"/>
    <w:rsid w:val="00FD5156"/>
    <w:rsid w:val="00FD5A61"/>
    <w:rsid w:val="00FD5AB6"/>
    <w:rsid w:val="00FD5E46"/>
    <w:rsid w:val="00FD5FCD"/>
    <w:rsid w:val="00FD64D2"/>
    <w:rsid w:val="00FD666F"/>
    <w:rsid w:val="00FD6D62"/>
    <w:rsid w:val="00FD7398"/>
    <w:rsid w:val="00FD7495"/>
    <w:rsid w:val="00FD7E5E"/>
    <w:rsid w:val="00FE02C0"/>
    <w:rsid w:val="00FE0425"/>
    <w:rsid w:val="00FE0518"/>
    <w:rsid w:val="00FE0642"/>
    <w:rsid w:val="00FE0965"/>
    <w:rsid w:val="00FE149A"/>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5CF"/>
    <w:rsid w:val="00FE779C"/>
    <w:rsid w:val="00FE78B4"/>
    <w:rsid w:val="00FF046B"/>
    <w:rsid w:val="00FF0670"/>
    <w:rsid w:val="00FF09C6"/>
    <w:rsid w:val="00FF0A27"/>
    <w:rsid w:val="00FF0E2E"/>
    <w:rsid w:val="00FF109A"/>
    <w:rsid w:val="00FF12B8"/>
    <w:rsid w:val="00FF13EE"/>
    <w:rsid w:val="00FF143A"/>
    <w:rsid w:val="00FF1866"/>
    <w:rsid w:val="00FF18DC"/>
    <w:rsid w:val="00FF1B55"/>
    <w:rsid w:val="00FF250A"/>
    <w:rsid w:val="00FF3067"/>
    <w:rsid w:val="00FF366F"/>
    <w:rsid w:val="00FF3C02"/>
    <w:rsid w:val="00FF3E4F"/>
    <w:rsid w:val="00FF5708"/>
    <w:rsid w:val="00FF58CA"/>
    <w:rsid w:val="00FF5BC7"/>
    <w:rsid w:val="00FF63DA"/>
    <w:rsid w:val="00FF64A8"/>
    <w:rsid w:val="00FF666A"/>
    <w:rsid w:val="00FF6686"/>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2A2FF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1D8A7-B512-4FB8-A195-1074E3C27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20</Pages>
  <Words>9871</Words>
  <Characters>56270</Characters>
  <Application>Microsoft Office Word</Application>
  <DocSecurity>0</DocSecurity>
  <Lines>468</Lines>
  <Paragraphs>132</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66009</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Woo-Suk Ko</cp:lastModifiedBy>
  <cp:revision>4</cp:revision>
  <cp:lastPrinted>2018-10-31T08:18:00Z</cp:lastPrinted>
  <dcterms:created xsi:type="dcterms:W3CDTF">2021-01-18T10:41:00Z</dcterms:created>
  <dcterms:modified xsi:type="dcterms:W3CDTF">2021-01-18T11:46:00Z</dcterms:modified>
</cp:coreProperties>
</file>